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53" w:rsidRPr="00613BBE" w:rsidRDefault="006D7AD8" w:rsidP="006015F3">
      <w:pPr>
        <w:pStyle w:val="Heading2"/>
        <w:ind w:left="-567" w:right="-563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Project </w:t>
      </w:r>
      <w:r w:rsidR="00C42453" w:rsidRPr="00613BBE">
        <w:rPr>
          <w:sz w:val="22"/>
          <w:szCs w:val="22"/>
        </w:rPr>
        <w:t xml:space="preserve">Interim Progress </w:t>
      </w:r>
      <w:proofErr w:type="gramStart"/>
      <w:r w:rsidR="00C42453" w:rsidRPr="00613BBE">
        <w:rPr>
          <w:sz w:val="22"/>
          <w:szCs w:val="22"/>
        </w:rPr>
        <w:t>Report</w:t>
      </w:r>
      <w:proofErr w:type="gramEnd"/>
      <w:r w:rsidR="00A770E4">
        <w:rPr>
          <w:sz w:val="22"/>
          <w:szCs w:val="22"/>
        </w:rPr>
        <w:br/>
        <w:t>(R</w:t>
      </w:r>
      <w:r w:rsidR="00A770E4" w:rsidRPr="00A770E4">
        <w:rPr>
          <w:sz w:val="22"/>
          <w:szCs w:val="22"/>
        </w:rPr>
        <w:t>apport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d’avancement</w:t>
      </w:r>
      <w:proofErr w:type="spellEnd"/>
      <w:r>
        <w:rPr>
          <w:sz w:val="22"/>
          <w:szCs w:val="22"/>
        </w:rPr>
        <w:t xml:space="preserve"> de project </w:t>
      </w:r>
      <w:proofErr w:type="spellStart"/>
      <w:r>
        <w:rPr>
          <w:sz w:val="22"/>
          <w:szCs w:val="22"/>
        </w:rPr>
        <w:t>intérimaire</w:t>
      </w:r>
      <w:proofErr w:type="spellEnd"/>
      <w:r>
        <w:rPr>
          <w:sz w:val="22"/>
          <w:szCs w:val="22"/>
        </w:rPr>
        <w:t>)</w:t>
      </w:r>
      <w:r w:rsidR="00C42453" w:rsidRPr="00613BBE">
        <w:rPr>
          <w:sz w:val="22"/>
          <w:szCs w:val="22"/>
        </w:rPr>
        <w:br/>
      </w:r>
      <w:r w:rsidR="00DB12DC">
        <w:rPr>
          <w:sz w:val="22"/>
          <w:szCs w:val="22"/>
          <w:u w:val="single"/>
        </w:rPr>
        <w:t>July 1</w:t>
      </w:r>
      <w:r w:rsidR="00DC731C">
        <w:rPr>
          <w:sz w:val="22"/>
          <w:szCs w:val="22"/>
          <w:u w:val="single"/>
        </w:rPr>
        <w:t xml:space="preserve">, 2016 </w:t>
      </w:r>
      <w:r w:rsidR="00DB12DC">
        <w:rPr>
          <w:sz w:val="22"/>
          <w:szCs w:val="22"/>
          <w:u w:val="single"/>
        </w:rPr>
        <w:t xml:space="preserve">- </w:t>
      </w:r>
      <w:r w:rsidR="00B60CC1">
        <w:rPr>
          <w:sz w:val="22"/>
          <w:szCs w:val="22"/>
          <w:u w:val="single"/>
        </w:rPr>
        <w:t>January</w:t>
      </w:r>
      <w:r w:rsidR="00DB12DC">
        <w:rPr>
          <w:sz w:val="22"/>
          <w:szCs w:val="22"/>
          <w:u w:val="single"/>
        </w:rPr>
        <w:t xml:space="preserve"> 31, 201</w:t>
      </w:r>
      <w:r w:rsidR="00B60CC1">
        <w:rPr>
          <w:sz w:val="22"/>
          <w:szCs w:val="22"/>
          <w:u w:val="single"/>
        </w:rPr>
        <w:t>7</w:t>
      </w:r>
      <w:r w:rsidR="00C42453" w:rsidRPr="00A003F2">
        <w:rPr>
          <w:color w:val="FF0000"/>
          <w:sz w:val="22"/>
          <w:szCs w:val="22"/>
          <w:highlight w:val="yellow"/>
        </w:rPr>
        <w:br/>
      </w:r>
      <w:r w:rsidR="004349B4">
        <w:rPr>
          <w:sz w:val="22"/>
          <w:szCs w:val="22"/>
          <w:highlight w:val="yellow"/>
        </w:rPr>
        <w:br/>
      </w:r>
      <w:r w:rsidRPr="004349B4">
        <w:rPr>
          <w:sz w:val="22"/>
          <w:szCs w:val="22"/>
          <w:highlight w:val="yellow"/>
        </w:rPr>
        <w:t xml:space="preserve">Please submit by </w:t>
      </w:r>
      <w:r w:rsidR="00B60CC1">
        <w:rPr>
          <w:sz w:val="22"/>
          <w:szCs w:val="22"/>
          <w:highlight w:val="yellow"/>
          <w:u w:val="single"/>
        </w:rPr>
        <w:t>January</w:t>
      </w:r>
      <w:r w:rsidR="00DB12DC">
        <w:rPr>
          <w:sz w:val="22"/>
          <w:szCs w:val="22"/>
          <w:highlight w:val="yellow"/>
          <w:u w:val="single"/>
        </w:rPr>
        <w:t xml:space="preserve"> 1</w:t>
      </w:r>
      <w:r w:rsidR="00DC731C">
        <w:rPr>
          <w:sz w:val="22"/>
          <w:szCs w:val="22"/>
          <w:highlight w:val="yellow"/>
          <w:u w:val="single"/>
        </w:rPr>
        <w:t>6</w:t>
      </w:r>
      <w:r w:rsidR="00DB12DC">
        <w:rPr>
          <w:sz w:val="22"/>
          <w:szCs w:val="22"/>
          <w:highlight w:val="yellow"/>
          <w:u w:val="single"/>
        </w:rPr>
        <w:t>, 201</w:t>
      </w:r>
      <w:r w:rsidR="00B60CC1">
        <w:rPr>
          <w:sz w:val="22"/>
          <w:szCs w:val="22"/>
          <w:highlight w:val="yellow"/>
          <w:u w:val="single"/>
        </w:rPr>
        <w:t>7</w:t>
      </w:r>
      <w:r w:rsidRPr="004349B4">
        <w:rPr>
          <w:sz w:val="22"/>
          <w:szCs w:val="22"/>
          <w:highlight w:val="yellow"/>
        </w:rPr>
        <w:br/>
      </w:r>
      <w:r w:rsidR="004349B4">
        <w:rPr>
          <w:sz w:val="22"/>
          <w:szCs w:val="22"/>
          <w:highlight w:val="yellow"/>
        </w:rPr>
        <w:t xml:space="preserve">(Attn: </w:t>
      </w:r>
      <w:r w:rsidR="00DB12DC">
        <w:rPr>
          <w:sz w:val="22"/>
          <w:szCs w:val="22"/>
          <w:highlight w:val="yellow"/>
        </w:rPr>
        <w:t>Joanne O’Connor</w:t>
      </w:r>
      <w:r w:rsidR="00C42453" w:rsidRPr="006D7AD8">
        <w:rPr>
          <w:b w:val="0"/>
          <w:sz w:val="22"/>
          <w:szCs w:val="22"/>
          <w:highlight w:val="yellow"/>
        </w:rPr>
        <w:t xml:space="preserve"> </w:t>
      </w:r>
      <w:hyperlink r:id="rId9" w:history="1">
        <w:r w:rsidR="00C42453" w:rsidRPr="006D7AD8">
          <w:rPr>
            <w:rStyle w:val="Hyperlink"/>
            <w:sz w:val="22"/>
            <w:szCs w:val="22"/>
            <w:highlight w:val="yellow"/>
          </w:rPr>
          <w:t>management@nserc-canrimt.org</w:t>
        </w:r>
      </w:hyperlink>
      <w:r w:rsidRPr="006D7AD8">
        <w:rPr>
          <w:sz w:val="22"/>
          <w:szCs w:val="22"/>
          <w:highlight w:val="yellow"/>
        </w:rPr>
        <w:t>)</w:t>
      </w:r>
      <w:r w:rsidR="00C42453" w:rsidRPr="00613BBE">
        <w:rPr>
          <w:sz w:val="22"/>
          <w:szCs w:val="22"/>
          <w:u w:val="single"/>
        </w:rPr>
        <w:br/>
      </w:r>
    </w:p>
    <w:p w:rsidR="00AE5547" w:rsidRPr="00121ABB" w:rsidRDefault="00AE5547" w:rsidP="006015F3">
      <w:pPr>
        <w:pStyle w:val="Heading2"/>
        <w:ind w:left="-567" w:right="-563"/>
        <w:rPr>
          <w:szCs w:val="20"/>
          <w:u w:val="single"/>
        </w:rPr>
      </w:pPr>
      <w:r w:rsidRPr="00121ABB">
        <w:rPr>
          <w:szCs w:val="20"/>
          <w:u w:val="single"/>
        </w:rPr>
        <w:t>Instructions</w:t>
      </w:r>
    </w:p>
    <w:p w:rsidR="00AE5547" w:rsidRPr="00121ABB" w:rsidRDefault="00AE5547" w:rsidP="006015F3">
      <w:pPr>
        <w:pStyle w:val="BodyText"/>
        <w:ind w:left="-567" w:right="-563"/>
        <w:jc w:val="both"/>
        <w:rPr>
          <w:b/>
          <w:i/>
          <w:iCs/>
          <w:szCs w:val="20"/>
        </w:rPr>
      </w:pPr>
      <w:r w:rsidRPr="00121ABB">
        <w:rPr>
          <w:i/>
          <w:iCs/>
          <w:szCs w:val="20"/>
        </w:rPr>
        <w:t>This progress report</w:t>
      </w:r>
      <w:r w:rsidR="00040FAD" w:rsidRPr="00121ABB">
        <w:rPr>
          <w:i/>
          <w:iCs/>
          <w:szCs w:val="20"/>
        </w:rPr>
        <w:t xml:space="preserve">, </w:t>
      </w:r>
      <w:r w:rsidR="00040FAD" w:rsidRPr="00650662">
        <w:rPr>
          <w:i/>
          <w:iCs/>
          <w:szCs w:val="20"/>
        </w:rPr>
        <w:t>updated milestones</w:t>
      </w:r>
      <w:r w:rsidR="00040FAD" w:rsidRPr="00121ABB">
        <w:rPr>
          <w:b/>
          <w:i/>
          <w:iCs/>
          <w:szCs w:val="20"/>
        </w:rPr>
        <w:t xml:space="preserve"> </w:t>
      </w:r>
      <w:r w:rsidRPr="00121ABB">
        <w:rPr>
          <w:i/>
          <w:iCs/>
          <w:szCs w:val="20"/>
        </w:rPr>
        <w:t xml:space="preserve">and the Form 300 </w:t>
      </w:r>
      <w:r w:rsidR="003B397B" w:rsidRPr="00121ABB">
        <w:rPr>
          <w:i/>
          <w:iCs/>
          <w:szCs w:val="20"/>
        </w:rPr>
        <w:t>are</w:t>
      </w:r>
      <w:r w:rsidRPr="00121ABB">
        <w:rPr>
          <w:i/>
          <w:iCs/>
          <w:szCs w:val="20"/>
        </w:rPr>
        <w:t xml:space="preserve"> required as a condition of research funding support from</w:t>
      </w:r>
      <w:r w:rsidR="00040FAD" w:rsidRPr="00121ABB">
        <w:rPr>
          <w:i/>
          <w:iCs/>
          <w:szCs w:val="20"/>
        </w:rPr>
        <w:t xml:space="preserve"> the</w:t>
      </w:r>
      <w:r w:rsidRPr="00121ABB">
        <w:rPr>
          <w:i/>
          <w:iCs/>
          <w:szCs w:val="20"/>
        </w:rPr>
        <w:t xml:space="preserve"> sponsors</w:t>
      </w:r>
      <w:r w:rsidR="00040FAD" w:rsidRPr="00121ABB">
        <w:rPr>
          <w:i/>
          <w:iCs/>
          <w:szCs w:val="20"/>
        </w:rPr>
        <w:t xml:space="preserve"> of the NSERC CANRIMT</w:t>
      </w:r>
      <w:r w:rsidRPr="00121ABB">
        <w:rPr>
          <w:i/>
          <w:iCs/>
          <w:szCs w:val="20"/>
        </w:rPr>
        <w:t>.</w:t>
      </w:r>
      <w:r w:rsidR="001813E5" w:rsidRPr="00121ABB">
        <w:rPr>
          <w:i/>
          <w:iCs/>
          <w:szCs w:val="20"/>
        </w:rPr>
        <w:t xml:space="preserve"> </w:t>
      </w:r>
      <w:r w:rsidR="001813E5" w:rsidRPr="00121ABB">
        <w:rPr>
          <w:b/>
          <w:i/>
          <w:iCs/>
          <w:szCs w:val="20"/>
        </w:rPr>
        <w:t>Please report for activity in th</w:t>
      </w:r>
      <w:r w:rsidR="00F063F4">
        <w:rPr>
          <w:b/>
          <w:i/>
          <w:iCs/>
          <w:szCs w:val="20"/>
        </w:rPr>
        <w:t>e current reporting period only.</w:t>
      </w:r>
    </w:p>
    <w:p w:rsidR="00AC79B1" w:rsidRDefault="00AC79B1" w:rsidP="006015F3">
      <w:pPr>
        <w:pStyle w:val="BodyText"/>
        <w:ind w:left="-567" w:right="-563"/>
        <w:jc w:val="both"/>
        <w:rPr>
          <w:iCs/>
          <w:sz w:val="22"/>
        </w:rPr>
      </w:pPr>
    </w:p>
    <w:p w:rsidR="00AE5547" w:rsidRPr="00EE47C7" w:rsidRDefault="00A33816" w:rsidP="00A33816">
      <w:pPr>
        <w:pStyle w:val="BodyText"/>
        <w:ind w:left="-567" w:right="-563"/>
        <w:jc w:val="center"/>
        <w:rPr>
          <w:b/>
          <w:iCs/>
          <w:color w:val="auto"/>
          <w:sz w:val="22"/>
          <w:u w:val="single"/>
        </w:rPr>
      </w:pPr>
      <w:r>
        <w:rPr>
          <w:b/>
          <w:iCs/>
          <w:color w:val="auto"/>
          <w:sz w:val="22"/>
          <w:u w:val="single"/>
        </w:rPr>
        <w:t>SUMMARY</w:t>
      </w:r>
    </w:p>
    <w:p w:rsidR="00AC79B1" w:rsidRDefault="00AC79B1" w:rsidP="006015F3">
      <w:pPr>
        <w:pStyle w:val="BodyText"/>
        <w:ind w:left="-567" w:right="-563"/>
        <w:jc w:val="both"/>
        <w:rPr>
          <w:iCs/>
          <w:sz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26"/>
        <w:gridCol w:w="1984"/>
        <w:gridCol w:w="425"/>
        <w:gridCol w:w="1843"/>
        <w:gridCol w:w="284"/>
        <w:gridCol w:w="141"/>
        <w:gridCol w:w="2268"/>
        <w:gridCol w:w="426"/>
      </w:tblGrid>
      <w:tr w:rsidR="003042CA" w:rsidRPr="00C6519A" w:rsidTr="00663D1E">
        <w:tc>
          <w:tcPr>
            <w:tcW w:w="7797" w:type="dxa"/>
            <w:gridSpan w:val="6"/>
          </w:tcPr>
          <w:p w:rsidR="003042CA" w:rsidRPr="00BD7657" w:rsidRDefault="008812D3" w:rsidP="00396744">
            <w:pPr>
              <w:pStyle w:val="Default"/>
              <w:spacing w:before="40" w:after="40"/>
              <w:ind w:left="2302" w:right="-66" w:hanging="2302"/>
              <w:rPr>
                <w:iCs/>
                <w:sz w:val="22"/>
              </w:rPr>
            </w:pPr>
            <w:r>
              <w:rPr>
                <w:b/>
                <w:iCs/>
                <w:sz w:val="22"/>
                <w:highlight w:val="yellow"/>
              </w:rPr>
              <w:t>THEME</w:t>
            </w:r>
            <w:r w:rsidR="000629DA">
              <w:rPr>
                <w:b/>
                <w:iCs/>
                <w:sz w:val="22"/>
                <w:highlight w:val="yellow"/>
              </w:rPr>
              <w:t xml:space="preserve"> I</w:t>
            </w:r>
            <w:r w:rsidR="00396744">
              <w:rPr>
                <w:b/>
                <w:iCs/>
                <w:sz w:val="22"/>
                <w:highlight w:val="yellow"/>
              </w:rPr>
              <w:t>II</w:t>
            </w:r>
            <w:r w:rsidR="003042CA" w:rsidRPr="00650662">
              <w:rPr>
                <w:b/>
                <w:iCs/>
                <w:sz w:val="22"/>
                <w:highlight w:val="yellow"/>
              </w:rPr>
              <w:t xml:space="preserve">: </w:t>
            </w:r>
            <w:r w:rsidR="00960051">
              <w:rPr>
                <w:b/>
                <w:iCs/>
                <w:sz w:val="22"/>
              </w:rPr>
              <w:t xml:space="preserve"> </w:t>
            </w:r>
            <w:r w:rsidR="004D009D">
              <w:rPr>
                <w:b/>
                <w:iCs/>
                <w:sz w:val="22"/>
              </w:rPr>
              <w:t xml:space="preserve"> </w:t>
            </w:r>
            <w:r w:rsidR="00396744">
              <w:rPr>
                <w:b/>
                <w:iCs/>
                <w:sz w:val="22"/>
              </w:rPr>
              <w:t>Machining of Composite Parts</w:t>
            </w:r>
          </w:p>
        </w:tc>
        <w:tc>
          <w:tcPr>
            <w:tcW w:w="2835" w:type="dxa"/>
            <w:gridSpan w:val="3"/>
          </w:tcPr>
          <w:p w:rsidR="003042CA" w:rsidRPr="00BD7657" w:rsidRDefault="00A770E4" w:rsidP="001870FD">
            <w:pPr>
              <w:pStyle w:val="Default"/>
              <w:spacing w:before="40" w:after="40"/>
              <w:ind w:left="33" w:right="-66"/>
              <w:rPr>
                <w:iCs/>
                <w:sz w:val="22"/>
              </w:rPr>
            </w:pPr>
            <w:r w:rsidRPr="00650662">
              <w:rPr>
                <w:b/>
                <w:iCs/>
                <w:sz w:val="22"/>
                <w:highlight w:val="yellow"/>
              </w:rPr>
              <w:t>Leader/ Chef</w:t>
            </w:r>
            <w:r w:rsidR="003042CA" w:rsidRPr="00650662">
              <w:rPr>
                <w:b/>
                <w:iCs/>
                <w:sz w:val="22"/>
                <w:highlight w:val="yellow"/>
              </w:rPr>
              <w:t>:</w:t>
            </w:r>
            <w:r w:rsidR="003042CA" w:rsidRPr="00650662">
              <w:rPr>
                <w:iCs/>
                <w:sz w:val="22"/>
                <w:highlight w:val="yellow"/>
              </w:rPr>
              <w:t xml:space="preserve"> </w:t>
            </w:r>
            <w:r w:rsidRPr="00650662">
              <w:rPr>
                <w:iCs/>
                <w:sz w:val="22"/>
                <w:highlight w:val="yellow"/>
              </w:rPr>
              <w:br/>
            </w:r>
            <w:r w:rsidR="003042CA" w:rsidRPr="008812D3">
              <w:rPr>
                <w:i/>
                <w:iCs/>
                <w:sz w:val="22"/>
              </w:rPr>
              <w:t>(</w:t>
            </w:r>
            <w:r w:rsidR="001870FD">
              <w:rPr>
                <w:i/>
                <w:iCs/>
                <w:sz w:val="22"/>
              </w:rPr>
              <w:t>S. Park</w:t>
            </w:r>
            <w:r w:rsidR="00E56050">
              <w:rPr>
                <w:i/>
                <w:iCs/>
                <w:sz w:val="22"/>
              </w:rPr>
              <w:t xml:space="preserve"> </w:t>
            </w:r>
            <w:r w:rsidR="003042CA" w:rsidRPr="008812D3">
              <w:rPr>
                <w:i/>
                <w:iCs/>
                <w:sz w:val="22"/>
              </w:rPr>
              <w:t>)</w:t>
            </w:r>
          </w:p>
        </w:tc>
      </w:tr>
      <w:tr w:rsidR="00663D1E" w:rsidRPr="00C6519A" w:rsidTr="00663D1E">
        <w:tc>
          <w:tcPr>
            <w:tcW w:w="7797" w:type="dxa"/>
            <w:gridSpan w:val="6"/>
          </w:tcPr>
          <w:p w:rsidR="00663D1E" w:rsidRPr="00663D1E" w:rsidRDefault="00650662" w:rsidP="00396744">
            <w:pPr>
              <w:pStyle w:val="Default"/>
              <w:spacing w:before="40" w:after="40"/>
              <w:ind w:left="2302" w:right="-66" w:hanging="2302"/>
              <w:rPr>
                <w:iCs/>
                <w:sz w:val="22"/>
              </w:rPr>
            </w:pPr>
            <w:r w:rsidRPr="00650662">
              <w:rPr>
                <w:b/>
                <w:iCs/>
                <w:sz w:val="22"/>
                <w:szCs w:val="22"/>
                <w:highlight w:val="yellow"/>
              </w:rPr>
              <w:t xml:space="preserve">PROJECT </w:t>
            </w:r>
            <w:r w:rsidR="00E56050">
              <w:rPr>
                <w:b/>
                <w:iCs/>
                <w:sz w:val="22"/>
                <w:szCs w:val="22"/>
                <w:highlight w:val="yellow"/>
              </w:rPr>
              <w:t>I</w:t>
            </w:r>
            <w:r w:rsidR="00396744">
              <w:rPr>
                <w:b/>
                <w:iCs/>
                <w:sz w:val="22"/>
                <w:szCs w:val="22"/>
                <w:highlight w:val="yellow"/>
              </w:rPr>
              <w:t>II.5</w:t>
            </w:r>
            <w:r w:rsidR="00663D1E" w:rsidRPr="00650662">
              <w:rPr>
                <w:b/>
                <w:iCs/>
                <w:sz w:val="22"/>
                <w:szCs w:val="22"/>
                <w:highlight w:val="yellow"/>
              </w:rPr>
              <w:t>:</w:t>
            </w:r>
            <w:r w:rsidR="00663D1E" w:rsidRPr="008812D3">
              <w:rPr>
                <w:iCs/>
                <w:sz w:val="22"/>
                <w:szCs w:val="22"/>
              </w:rPr>
              <w:tab/>
            </w:r>
            <w:r w:rsidR="00396744">
              <w:rPr>
                <w:b/>
                <w:i/>
                <w:iCs/>
                <w:sz w:val="22"/>
                <w:szCs w:val="22"/>
              </w:rPr>
              <w:t>Numerical Simulation of the Damage and Failure Mechanisms in Composites during Machining</w:t>
            </w:r>
          </w:p>
        </w:tc>
        <w:tc>
          <w:tcPr>
            <w:tcW w:w="2835" w:type="dxa"/>
            <w:gridSpan w:val="3"/>
          </w:tcPr>
          <w:p w:rsidR="00A770E4" w:rsidRPr="00650662" w:rsidRDefault="00663D1E" w:rsidP="00876194">
            <w:pPr>
              <w:pStyle w:val="Default"/>
              <w:spacing w:before="40" w:after="40"/>
              <w:ind w:left="34" w:right="-66" w:hanging="34"/>
              <w:rPr>
                <w:iCs/>
                <w:sz w:val="22"/>
                <w:highlight w:val="yellow"/>
              </w:rPr>
            </w:pPr>
            <w:r w:rsidRPr="00650662">
              <w:rPr>
                <w:b/>
                <w:iCs/>
                <w:sz w:val="22"/>
                <w:highlight w:val="yellow"/>
              </w:rPr>
              <w:t>Leader</w:t>
            </w:r>
            <w:r w:rsidR="00A770E4" w:rsidRPr="00650662">
              <w:rPr>
                <w:b/>
                <w:iCs/>
                <w:sz w:val="22"/>
                <w:highlight w:val="yellow"/>
              </w:rPr>
              <w:t>/ Chef</w:t>
            </w:r>
            <w:r w:rsidRPr="00650662">
              <w:rPr>
                <w:b/>
                <w:iCs/>
                <w:sz w:val="22"/>
                <w:highlight w:val="yellow"/>
              </w:rPr>
              <w:t>:</w:t>
            </w:r>
            <w:r w:rsidRPr="00650662">
              <w:rPr>
                <w:iCs/>
                <w:sz w:val="22"/>
                <w:highlight w:val="yellow"/>
              </w:rPr>
              <w:t xml:space="preserve">  </w:t>
            </w:r>
          </w:p>
          <w:p w:rsidR="00663D1E" w:rsidRPr="00650662" w:rsidRDefault="00966768" w:rsidP="00A14A38">
            <w:pPr>
              <w:pStyle w:val="Default"/>
              <w:spacing w:before="40" w:after="40"/>
              <w:ind w:right="-66"/>
              <w:rPr>
                <w:i/>
                <w:iCs/>
                <w:sz w:val="22"/>
              </w:rPr>
            </w:pPr>
            <w:r w:rsidRPr="008812D3">
              <w:rPr>
                <w:i/>
                <w:iCs/>
                <w:sz w:val="22"/>
              </w:rPr>
              <w:t>(</w:t>
            </w:r>
            <w:r w:rsidR="00396744">
              <w:rPr>
                <w:i/>
                <w:iCs/>
                <w:sz w:val="22"/>
              </w:rPr>
              <w:t xml:space="preserve">R. </w:t>
            </w:r>
            <w:proofErr w:type="spellStart"/>
            <w:r w:rsidR="00396744">
              <w:rPr>
                <w:i/>
                <w:iCs/>
                <w:sz w:val="22"/>
              </w:rPr>
              <w:t>Vaziri</w:t>
            </w:r>
            <w:proofErr w:type="spellEnd"/>
            <w:r w:rsidR="00396744">
              <w:rPr>
                <w:i/>
                <w:iCs/>
                <w:sz w:val="22"/>
              </w:rPr>
              <w:t>/</w:t>
            </w:r>
            <w:r w:rsidR="00960051">
              <w:rPr>
                <w:i/>
                <w:iCs/>
                <w:sz w:val="22"/>
              </w:rPr>
              <w:t>Y. Altintas, UBC</w:t>
            </w:r>
            <w:r w:rsidRPr="008812D3">
              <w:rPr>
                <w:i/>
                <w:iCs/>
                <w:sz w:val="22"/>
              </w:rPr>
              <w:t>)</w:t>
            </w:r>
            <w:r w:rsidRPr="00650662">
              <w:rPr>
                <w:i/>
                <w:iCs/>
                <w:sz w:val="22"/>
              </w:rPr>
              <w:t xml:space="preserve"> </w:t>
            </w:r>
            <w:r w:rsidR="00A14A38">
              <w:rPr>
                <w:i/>
                <w:iCs/>
                <w:sz w:val="22"/>
              </w:rPr>
              <w:br/>
            </w:r>
          </w:p>
        </w:tc>
      </w:tr>
      <w:tr w:rsidR="00184A76" w:rsidRPr="00C6519A" w:rsidTr="00C61647"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:rsidR="00184A76" w:rsidRPr="00184A76" w:rsidRDefault="00184A76" w:rsidP="00396744">
            <w:pPr>
              <w:pStyle w:val="BodyText"/>
              <w:spacing w:before="40" w:after="40"/>
              <w:ind w:left="34" w:right="-66" w:hanging="34"/>
              <w:rPr>
                <w:iCs/>
                <w:color w:val="000000"/>
                <w:sz w:val="22"/>
                <w:szCs w:val="22"/>
              </w:rPr>
            </w:pPr>
            <w:r w:rsidRPr="003042CA">
              <w:rPr>
                <w:b/>
                <w:iCs/>
                <w:color w:val="000000"/>
                <w:sz w:val="22"/>
                <w:szCs w:val="22"/>
              </w:rPr>
              <w:t xml:space="preserve">PROJECT  </w:t>
            </w:r>
            <w:r>
              <w:rPr>
                <w:b/>
                <w:iCs/>
                <w:color w:val="000000"/>
                <w:sz w:val="22"/>
                <w:szCs w:val="22"/>
              </w:rPr>
              <w:t>DURATION</w:t>
            </w:r>
            <w:r w:rsidR="001A415D">
              <w:rPr>
                <w:b/>
                <w:iCs/>
                <w:color w:val="000000"/>
                <w:sz w:val="22"/>
                <w:szCs w:val="22"/>
              </w:rPr>
              <w:t>/DURÉE DU PROJET</w:t>
            </w:r>
            <w:r w:rsidR="005670B6">
              <w:rPr>
                <w:b/>
                <w:iCs/>
                <w:color w:val="000000"/>
                <w:sz w:val="22"/>
                <w:szCs w:val="22"/>
              </w:rPr>
              <w:t xml:space="preserve"> :  </w:t>
            </w:r>
            <w:r w:rsidR="00396744">
              <w:rPr>
                <w:b/>
                <w:iCs/>
                <w:color w:val="000000"/>
                <w:sz w:val="22"/>
                <w:szCs w:val="22"/>
              </w:rPr>
              <w:t>5 years</w:t>
            </w:r>
          </w:p>
        </w:tc>
      </w:tr>
      <w:tr w:rsidR="00A35A8C" w:rsidRPr="00C6519A" w:rsidTr="00C61647">
        <w:tc>
          <w:tcPr>
            <w:tcW w:w="10632" w:type="dxa"/>
            <w:gridSpan w:val="9"/>
            <w:tcBorders>
              <w:bottom w:val="nil"/>
            </w:tcBorders>
          </w:tcPr>
          <w:p w:rsidR="00A35A8C" w:rsidRPr="00AE6E69" w:rsidRDefault="00A35A8C" w:rsidP="00876194">
            <w:pPr>
              <w:pStyle w:val="BodyText"/>
              <w:spacing w:before="40" w:after="40"/>
              <w:ind w:left="34" w:right="-68" w:hanging="34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STATUS</w:t>
            </w:r>
            <w:r w:rsidR="001A415D">
              <w:rPr>
                <w:b/>
                <w:iCs/>
                <w:color w:val="000000"/>
                <w:sz w:val="22"/>
                <w:szCs w:val="22"/>
              </w:rPr>
              <w:t>/STATUT: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AE6E69" w:rsidRPr="00613BBE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="00AE6E69" w:rsidRPr="00D96F65">
              <w:rPr>
                <w:b/>
                <w:i/>
                <w:iCs/>
                <w:color w:val="000000"/>
                <w:sz w:val="18"/>
                <w:szCs w:val="18"/>
              </w:rPr>
              <w:t>Mil</w:t>
            </w:r>
            <w:r w:rsidR="00927E71" w:rsidRPr="00D96F65">
              <w:rPr>
                <w:b/>
                <w:i/>
                <w:iCs/>
                <w:color w:val="000000"/>
                <w:sz w:val="18"/>
                <w:szCs w:val="18"/>
              </w:rPr>
              <w:t xml:space="preserve">estones </w:t>
            </w:r>
            <w:r w:rsidR="00927E71">
              <w:rPr>
                <w:i/>
                <w:iCs/>
                <w:color w:val="000000"/>
                <w:sz w:val="18"/>
                <w:szCs w:val="18"/>
              </w:rPr>
              <w:t>to be updated</w:t>
            </w:r>
            <w:r w:rsidR="00AE6E69" w:rsidRPr="00613BBE">
              <w:rPr>
                <w:i/>
                <w:iCs/>
                <w:color w:val="000000"/>
                <w:sz w:val="18"/>
                <w:szCs w:val="18"/>
              </w:rPr>
              <w:t xml:space="preserve"> by each Project Leader)</w:t>
            </w:r>
          </w:p>
        </w:tc>
      </w:tr>
      <w:tr w:rsidR="00C61647" w:rsidRPr="00C6519A" w:rsidTr="00CA6695"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548DD4"/>
          </w:tcPr>
          <w:p w:rsidR="00C61647" w:rsidRPr="00361068" w:rsidRDefault="00C61647" w:rsidP="00C03D9C">
            <w:pPr>
              <w:pStyle w:val="BodyText"/>
              <w:tabs>
                <w:tab w:val="right" w:pos="2687"/>
              </w:tabs>
              <w:spacing w:before="40" w:after="40"/>
              <w:ind w:left="34" w:right="-68" w:hanging="34"/>
              <w:jc w:val="right"/>
              <w:rPr>
                <w:highlight w:val="cyan"/>
              </w:rPr>
            </w:pPr>
            <w:r w:rsidRPr="00C61647">
              <w:rPr>
                <w:b/>
                <w:iCs/>
                <w:color w:val="000000"/>
                <w:szCs w:val="20"/>
              </w:rPr>
              <w:t xml:space="preserve">  </w:t>
            </w:r>
            <w:r w:rsidR="00361068">
              <w:rPr>
                <w:b/>
                <w:iCs/>
                <w:color w:val="000000"/>
                <w:szCs w:val="20"/>
              </w:rPr>
              <w:t>Ahead of Schedule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C61647" w:rsidP="00C03D9C">
            <w:pPr>
              <w:pStyle w:val="BodyText"/>
              <w:spacing w:before="40" w:after="40"/>
              <w:ind w:left="34" w:right="-68" w:hanging="34"/>
              <w:jc w:val="center"/>
              <w:rPr>
                <w:b/>
                <w:iCs/>
                <w:color w:val="00000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66FF33"/>
          </w:tcPr>
          <w:p w:rsidR="00C61647" w:rsidRPr="00CA6695" w:rsidRDefault="00C61647" w:rsidP="00C03D9C">
            <w:pPr>
              <w:pStyle w:val="BodyText"/>
              <w:spacing w:before="40" w:after="40"/>
              <w:ind w:right="-68"/>
              <w:jc w:val="right"/>
              <w:rPr>
                <w:b/>
                <w:color w:val="auto"/>
                <w:highlight w:val="green"/>
              </w:rPr>
            </w:pPr>
            <w:r w:rsidRPr="00CA6695">
              <w:rPr>
                <w:b/>
                <w:color w:val="auto"/>
              </w:rPr>
              <w:t>On Schedule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C61647" w:rsidP="00C03D9C">
            <w:pPr>
              <w:pStyle w:val="BodyText"/>
              <w:spacing w:before="40" w:after="40"/>
              <w:ind w:left="34" w:right="-68" w:hanging="34"/>
              <w:jc w:val="center"/>
              <w:rPr>
                <w:b/>
                <w:iCs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C61647" w:rsidRPr="00CA6695" w:rsidRDefault="00C61647" w:rsidP="00C03D9C">
            <w:pPr>
              <w:pStyle w:val="BodyText"/>
              <w:spacing w:before="40" w:after="40"/>
              <w:ind w:right="-68"/>
              <w:jc w:val="right"/>
              <w:rPr>
                <w:b/>
                <w:iCs/>
                <w:color w:val="000000"/>
                <w:szCs w:val="20"/>
                <w:highlight w:val="yellow"/>
              </w:rPr>
            </w:pPr>
            <w:r w:rsidRPr="00CA6695">
              <w:rPr>
                <w:b/>
                <w:iCs/>
                <w:color w:val="000000"/>
                <w:szCs w:val="20"/>
              </w:rPr>
              <w:t xml:space="preserve"> Delayed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BD507E" w:rsidP="00C03D9C">
            <w:pPr>
              <w:pStyle w:val="BodyText"/>
              <w:spacing w:before="40" w:after="40"/>
              <w:ind w:left="34" w:right="-68" w:hanging="34"/>
              <w:jc w:val="center"/>
              <w:rPr>
                <w:b/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5050"/>
          </w:tcPr>
          <w:p w:rsidR="00C61647" w:rsidRPr="007F303B" w:rsidRDefault="00C61647" w:rsidP="00C03D9C">
            <w:pPr>
              <w:pStyle w:val="BodyText"/>
              <w:spacing w:before="40" w:after="40"/>
              <w:ind w:right="-68"/>
              <w:jc w:val="right"/>
              <w:rPr>
                <w:b/>
                <w:iCs/>
                <w:color w:val="000000"/>
                <w:szCs w:val="20"/>
                <w:highlight w:val="red"/>
              </w:rPr>
            </w:pPr>
            <w:r w:rsidRPr="00CA6695">
              <w:rPr>
                <w:b/>
                <w:iCs/>
                <w:color w:val="000000"/>
                <w:szCs w:val="20"/>
              </w:rPr>
              <w:t>Cancelled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C61647" w:rsidP="00C03D9C">
            <w:pPr>
              <w:pStyle w:val="BodyText"/>
              <w:spacing w:before="40" w:after="40"/>
              <w:ind w:left="34" w:right="-68" w:hanging="34"/>
              <w:jc w:val="center"/>
              <w:rPr>
                <w:b/>
                <w:iCs/>
                <w:color w:val="000000"/>
                <w:szCs w:val="20"/>
              </w:rPr>
            </w:pPr>
          </w:p>
        </w:tc>
      </w:tr>
    </w:tbl>
    <w:p w:rsidR="00D22C6E" w:rsidRDefault="00D22C6E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063F4" w:rsidRPr="00C6519A" w:rsidTr="00F063F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F063F4" w:rsidRPr="00513663" w:rsidRDefault="00F063F4" w:rsidP="00D96F65">
            <w:pPr>
              <w:pStyle w:val="BodyText"/>
              <w:spacing w:before="40" w:after="40"/>
              <w:ind w:left="34" w:right="34" w:hanging="3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PROJECT DESCRIPTION/</w:t>
            </w:r>
            <w:r w:rsidR="00A462C9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>DESCRIPTION DU PROJECT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6132C1">
              <w:rPr>
                <w:iCs/>
                <w:color w:val="000000"/>
                <w:sz w:val="22"/>
                <w:szCs w:val="22"/>
              </w:rPr>
              <w:br/>
            </w:r>
            <w:r w:rsidRPr="006132C1">
              <w:rPr>
                <w:iCs/>
                <w:color w:val="000000"/>
                <w:sz w:val="18"/>
                <w:szCs w:val="18"/>
              </w:rPr>
              <w:t>(</w:t>
            </w:r>
            <w:r w:rsidR="00D96F65" w:rsidRPr="006132C1">
              <w:rPr>
                <w:i/>
                <w:iCs/>
                <w:color w:val="000000"/>
                <w:sz w:val="18"/>
                <w:szCs w:val="18"/>
              </w:rPr>
              <w:t>B</w:t>
            </w:r>
            <w:r w:rsidRPr="006132C1">
              <w:rPr>
                <w:i/>
                <w:iCs/>
                <w:color w:val="000000"/>
                <w:sz w:val="18"/>
                <w:szCs w:val="18"/>
              </w:rPr>
              <w:t xml:space="preserve">rief description in point form, </w:t>
            </w:r>
            <w:r w:rsidRPr="006132C1">
              <w:rPr>
                <w:i/>
                <w:iCs/>
                <w:color w:val="000000"/>
                <w:sz w:val="18"/>
                <w:szCs w:val="18"/>
                <w:u w:val="single"/>
              </w:rPr>
              <w:t>including role of project in Theme</w:t>
            </w:r>
            <w:r w:rsidR="00513663" w:rsidRPr="006132C1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="00D96F65" w:rsidRPr="006132C1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AC79B1" w:rsidRPr="00C6519A" w:rsidTr="00F063F4">
        <w:tc>
          <w:tcPr>
            <w:tcW w:w="10632" w:type="dxa"/>
            <w:tcBorders>
              <w:bottom w:val="single" w:sz="4" w:space="0" w:color="auto"/>
            </w:tcBorders>
          </w:tcPr>
          <w:p w:rsidR="00D65DBC" w:rsidRPr="0089423C" w:rsidRDefault="00D24428" w:rsidP="00876194">
            <w:pPr>
              <w:pStyle w:val="BodyText"/>
              <w:spacing w:before="40" w:after="40"/>
              <w:ind w:left="34" w:right="-66" w:hanging="34"/>
              <w:rPr>
                <w:iCs/>
                <w:color w:val="000000"/>
                <w:szCs w:val="20"/>
              </w:rPr>
            </w:pPr>
            <w:r w:rsidRPr="00D24428">
              <w:rPr>
                <w:iCs/>
                <w:color w:val="000000"/>
                <w:szCs w:val="20"/>
              </w:rPr>
              <w:t xml:space="preserve">The numerical </w:t>
            </w:r>
            <w:proofErr w:type="gramStart"/>
            <w:r w:rsidRPr="00D24428">
              <w:rPr>
                <w:iCs/>
                <w:color w:val="000000"/>
                <w:szCs w:val="20"/>
              </w:rPr>
              <w:t xml:space="preserve">modeling of damage and failure mechanisms that </w:t>
            </w:r>
            <w:proofErr w:type="spellStart"/>
            <w:r w:rsidRPr="00D24428">
              <w:rPr>
                <w:iCs/>
                <w:color w:val="000000"/>
                <w:szCs w:val="20"/>
              </w:rPr>
              <w:t>fibre</w:t>
            </w:r>
            <w:proofErr w:type="spellEnd"/>
            <w:r w:rsidRPr="00D24428">
              <w:rPr>
                <w:iCs/>
                <w:color w:val="000000"/>
                <w:szCs w:val="20"/>
              </w:rPr>
              <w:t>-reinforced composite materials (e.g., CFRP) undergo during their machining require</w:t>
            </w:r>
            <w:proofErr w:type="gramEnd"/>
            <w:r w:rsidRPr="00D24428">
              <w:rPr>
                <w:iCs/>
                <w:color w:val="000000"/>
                <w:szCs w:val="20"/>
              </w:rPr>
              <w:t xml:space="preserve"> considerable research </w:t>
            </w:r>
            <w:r>
              <w:rPr>
                <w:iCs/>
                <w:color w:val="000000"/>
                <w:szCs w:val="20"/>
              </w:rPr>
              <w:t>will be studied</w:t>
            </w:r>
            <w:r w:rsidRPr="00D24428">
              <w:rPr>
                <w:iCs/>
                <w:color w:val="000000"/>
                <w:szCs w:val="20"/>
              </w:rPr>
              <w:t xml:space="preserve">. </w:t>
            </w:r>
          </w:p>
          <w:p w:rsidR="00D65DBC" w:rsidRPr="0089423C" w:rsidRDefault="00D65DBC" w:rsidP="00876194">
            <w:pPr>
              <w:pStyle w:val="BodyText"/>
              <w:spacing w:before="40" w:after="40"/>
              <w:ind w:left="34" w:right="-66" w:hanging="34"/>
              <w:rPr>
                <w:iCs/>
                <w:color w:val="000000"/>
                <w:szCs w:val="20"/>
              </w:rPr>
            </w:pPr>
          </w:p>
          <w:p w:rsidR="00F063F4" w:rsidRPr="0089423C" w:rsidRDefault="00F063F4" w:rsidP="00876194">
            <w:pPr>
              <w:pStyle w:val="BodyText"/>
              <w:spacing w:before="40" w:after="40"/>
              <w:ind w:left="34" w:right="-66" w:hanging="34"/>
              <w:rPr>
                <w:iCs/>
                <w:color w:val="000000"/>
                <w:szCs w:val="20"/>
              </w:rPr>
            </w:pPr>
          </w:p>
          <w:p w:rsidR="00F063F4" w:rsidRPr="0089423C" w:rsidRDefault="00F063F4" w:rsidP="00876194">
            <w:pPr>
              <w:pStyle w:val="BodyText"/>
              <w:spacing w:before="40" w:after="40"/>
              <w:ind w:left="34" w:right="-66" w:hanging="34"/>
              <w:rPr>
                <w:iCs/>
                <w:color w:val="000000"/>
                <w:szCs w:val="20"/>
              </w:rPr>
            </w:pPr>
          </w:p>
          <w:p w:rsidR="00F063F4" w:rsidRPr="0089423C" w:rsidRDefault="00F063F4" w:rsidP="00876194">
            <w:pPr>
              <w:pStyle w:val="BodyText"/>
              <w:spacing w:before="40" w:after="40"/>
              <w:ind w:left="34" w:right="-66" w:hanging="34"/>
              <w:rPr>
                <w:iCs/>
                <w:color w:val="000000"/>
                <w:szCs w:val="20"/>
              </w:rPr>
            </w:pPr>
          </w:p>
          <w:p w:rsidR="00C04A15" w:rsidRPr="00AC79B1" w:rsidRDefault="00C04A15" w:rsidP="003D6FB7">
            <w:pPr>
              <w:pStyle w:val="BodyText"/>
              <w:spacing w:before="40" w:after="40"/>
              <w:ind w:right="-66"/>
              <w:rPr>
                <w:iCs/>
                <w:color w:val="000000"/>
                <w:sz w:val="22"/>
                <w:szCs w:val="22"/>
              </w:rPr>
            </w:pPr>
          </w:p>
        </w:tc>
      </w:tr>
    </w:tbl>
    <w:p w:rsidR="00D22C6E" w:rsidRDefault="00D22C6E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063F4" w:rsidRPr="00C6519A" w:rsidTr="003D6FB7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F063F4" w:rsidRPr="00D22C6E" w:rsidRDefault="00F063F4" w:rsidP="00261A6B">
            <w:pPr>
              <w:pStyle w:val="BodyText"/>
              <w:spacing w:before="40" w:after="40"/>
              <w:ind w:left="34" w:right="-66" w:hanging="34"/>
              <w:rPr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PROJECT OBJECTIVES</w:t>
            </w:r>
            <w:r w:rsidR="00261A6B">
              <w:rPr>
                <w:b/>
                <w:iCs/>
                <w:color w:val="000000"/>
                <w:sz w:val="22"/>
                <w:szCs w:val="22"/>
              </w:rPr>
              <w:t xml:space="preserve"> &amp; METHODOLOGY</w:t>
            </w:r>
            <w:r>
              <w:rPr>
                <w:b/>
                <w:iCs/>
                <w:color w:val="000000"/>
                <w:sz w:val="22"/>
                <w:szCs w:val="22"/>
              </w:rPr>
              <w:t>/</w:t>
            </w:r>
            <w:r w:rsidR="00A462C9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>OBJECTIFS DU PROJET</w:t>
            </w:r>
            <w:r w:rsidR="00261A6B">
              <w:rPr>
                <w:b/>
                <w:iCs/>
                <w:color w:val="000000"/>
                <w:sz w:val="22"/>
                <w:szCs w:val="22"/>
              </w:rPr>
              <w:t xml:space="preserve"> &amp; MÉTHODOLOGIE</w:t>
            </w:r>
            <w:r w:rsidR="00261A6B">
              <w:rPr>
                <w:b/>
                <w:iCs/>
                <w:color w:val="000000"/>
                <w:sz w:val="22"/>
                <w:szCs w:val="22"/>
              </w:rPr>
              <w:br/>
            </w:r>
            <w:r w:rsidRPr="006132C1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D96F65" w:rsidRPr="006132C1">
              <w:rPr>
                <w:i/>
                <w:iCs/>
                <w:color w:val="000000"/>
                <w:sz w:val="18"/>
                <w:szCs w:val="18"/>
              </w:rPr>
              <w:t>(Include</w:t>
            </w:r>
            <w:r w:rsidRPr="006132C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C03D9C">
              <w:rPr>
                <w:i/>
                <w:iCs/>
                <w:color w:val="000000"/>
                <w:sz w:val="18"/>
                <w:szCs w:val="18"/>
                <w:u w:val="single"/>
              </w:rPr>
              <w:t>alignment with Network</w:t>
            </w:r>
            <w:r w:rsidRPr="006132C1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 objectives</w:t>
            </w:r>
            <w:r w:rsidR="00D22C6E">
              <w:rPr>
                <w:i/>
                <w:iCs/>
                <w:color w:val="000000"/>
                <w:sz w:val="18"/>
                <w:szCs w:val="18"/>
                <w:u w:val="single"/>
              </w:rPr>
              <w:t>.</w:t>
            </w:r>
            <w:r w:rsidR="00D22C6E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3042CA" w:rsidRPr="00C6519A" w:rsidTr="003D6FB7">
        <w:tc>
          <w:tcPr>
            <w:tcW w:w="10632" w:type="dxa"/>
            <w:tcBorders>
              <w:bottom w:val="single" w:sz="4" w:space="0" w:color="auto"/>
            </w:tcBorders>
          </w:tcPr>
          <w:p w:rsidR="00D24428" w:rsidRDefault="00D24428" w:rsidP="00876194">
            <w:pPr>
              <w:pStyle w:val="BodyText"/>
              <w:spacing w:before="40" w:after="40"/>
              <w:ind w:right="-66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 xml:space="preserve">The objective of the project is to model the composite machining process, and simulate it in digital environment to predict the most optimal – damage free cutting conditions. </w:t>
            </w:r>
          </w:p>
          <w:p w:rsidR="00655D3A" w:rsidRDefault="00D24428" w:rsidP="00876194">
            <w:pPr>
              <w:pStyle w:val="BodyText"/>
              <w:spacing w:before="40" w:after="40"/>
              <w:ind w:right="-66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 xml:space="preserve">The </w:t>
            </w:r>
            <w:r w:rsidRPr="00D24428">
              <w:rPr>
                <w:iCs/>
                <w:color w:val="000000"/>
                <w:szCs w:val="20"/>
              </w:rPr>
              <w:t xml:space="preserve">complex and gross levels of damage that occur locally in the </w:t>
            </w:r>
            <w:proofErr w:type="spellStart"/>
            <w:r w:rsidRPr="00D24428">
              <w:rPr>
                <w:iCs/>
                <w:color w:val="000000"/>
                <w:szCs w:val="20"/>
              </w:rPr>
              <w:t>neighbourhood</w:t>
            </w:r>
            <w:proofErr w:type="spellEnd"/>
            <w:r w:rsidRPr="00D24428">
              <w:rPr>
                <w:iCs/>
                <w:color w:val="000000"/>
                <w:szCs w:val="20"/>
              </w:rPr>
              <w:t xml:space="preserve"> of the tool-workpiece (composite) interface consist of </w:t>
            </w:r>
            <w:proofErr w:type="spellStart"/>
            <w:r w:rsidRPr="00D24428">
              <w:rPr>
                <w:iCs/>
                <w:color w:val="000000"/>
                <w:szCs w:val="20"/>
              </w:rPr>
              <w:t>fibre</w:t>
            </w:r>
            <w:proofErr w:type="spellEnd"/>
            <w:r w:rsidRPr="00D24428">
              <w:rPr>
                <w:iCs/>
                <w:color w:val="000000"/>
                <w:szCs w:val="20"/>
              </w:rPr>
              <w:t xml:space="preserve"> breakage, </w:t>
            </w:r>
            <w:proofErr w:type="spellStart"/>
            <w:r w:rsidRPr="00D24428">
              <w:rPr>
                <w:iCs/>
                <w:color w:val="000000"/>
                <w:szCs w:val="20"/>
              </w:rPr>
              <w:t>fibre</w:t>
            </w:r>
            <w:proofErr w:type="spellEnd"/>
            <w:r w:rsidRPr="00D24428">
              <w:rPr>
                <w:iCs/>
                <w:color w:val="000000"/>
                <w:szCs w:val="20"/>
              </w:rPr>
              <w:t xml:space="preserve">/matrix </w:t>
            </w:r>
            <w:proofErr w:type="spellStart"/>
            <w:r w:rsidRPr="00D24428">
              <w:rPr>
                <w:iCs/>
                <w:color w:val="000000"/>
                <w:szCs w:val="20"/>
              </w:rPr>
              <w:t>debonding</w:t>
            </w:r>
            <w:proofErr w:type="spellEnd"/>
            <w:r w:rsidRPr="00D24428">
              <w:rPr>
                <w:iCs/>
                <w:color w:val="000000"/>
                <w:szCs w:val="20"/>
              </w:rPr>
              <w:t xml:space="preserve">, matrix cracking, as well as more global damage, such as </w:t>
            </w:r>
            <w:proofErr w:type="spellStart"/>
            <w:r w:rsidRPr="00D24428">
              <w:rPr>
                <w:iCs/>
                <w:color w:val="000000"/>
                <w:szCs w:val="20"/>
              </w:rPr>
              <w:t>delaminations</w:t>
            </w:r>
            <w:proofErr w:type="spellEnd"/>
            <w:r w:rsidRPr="00D24428">
              <w:rPr>
                <w:iCs/>
                <w:color w:val="000000"/>
                <w:szCs w:val="20"/>
              </w:rPr>
              <w:t xml:space="preserve">. This latter damage is initiated at the local level but propagated on a macroscopic scale in stacked configurations of dissimilar materials (laminates) requiring different types of computational treatment. </w:t>
            </w:r>
            <w:r w:rsidR="00655D3A">
              <w:rPr>
                <w:iCs/>
                <w:color w:val="000000"/>
                <w:szCs w:val="20"/>
              </w:rPr>
              <w:t xml:space="preserve">A damage method will be developed and embedded to ABAQUS FE for simulations. </w:t>
            </w:r>
          </w:p>
          <w:p w:rsidR="003042CA" w:rsidRPr="00D24428" w:rsidRDefault="003042CA" w:rsidP="00876194">
            <w:pPr>
              <w:pStyle w:val="BodyText"/>
              <w:spacing w:before="40" w:after="40"/>
              <w:ind w:right="-66"/>
              <w:rPr>
                <w:iCs/>
                <w:color w:val="000000"/>
                <w:szCs w:val="20"/>
              </w:rPr>
            </w:pPr>
          </w:p>
        </w:tc>
      </w:tr>
    </w:tbl>
    <w:p w:rsidR="00F063F4" w:rsidRDefault="00F063F4"/>
    <w:p w:rsidR="00A46350" w:rsidRDefault="00F063F4" w:rsidP="00246A2B">
      <w:pPr>
        <w:pStyle w:val="BodyText"/>
        <w:ind w:left="-567" w:right="-563"/>
        <w:jc w:val="both"/>
        <w:rPr>
          <w:b/>
          <w:iCs/>
          <w:color w:val="auto"/>
          <w:sz w:val="22"/>
          <w:u w:val="single"/>
        </w:rPr>
      </w:pPr>
      <w:r>
        <w:rPr>
          <w:b/>
          <w:iCs/>
          <w:color w:val="auto"/>
          <w:sz w:val="22"/>
          <w:u w:val="single"/>
        </w:rPr>
        <w:br w:type="page"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A46350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A46350" w:rsidRPr="0089423C" w:rsidRDefault="00A46350" w:rsidP="007D7F44">
            <w:pPr>
              <w:pStyle w:val="BodyText"/>
              <w:spacing w:before="40" w:after="40"/>
              <w:ind w:left="317" w:right="-66" w:hanging="36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b/>
                <w:iCs/>
                <w:color w:val="000000"/>
                <w:sz w:val="22"/>
                <w:szCs w:val="22"/>
              </w:rPr>
              <w:tab/>
              <w:t>RESEARCH TEAM/ ÉQUIPE DE RECHERCHE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22C6E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6132C1">
              <w:rPr>
                <w:i/>
                <w:iCs/>
                <w:color w:val="auto"/>
                <w:sz w:val="18"/>
                <w:szCs w:val="18"/>
              </w:rPr>
              <w:t>(Summary for the current reporting period)</w:t>
            </w:r>
          </w:p>
        </w:tc>
      </w:tr>
    </w:tbl>
    <w:p w:rsidR="00A46350" w:rsidRPr="00AD766A" w:rsidRDefault="00A003F2" w:rsidP="00A46350">
      <w:pPr>
        <w:pStyle w:val="BodyText"/>
        <w:spacing w:before="120"/>
        <w:ind w:right="-561" w:hanging="567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</w:t>
      </w:r>
      <w:r w:rsidR="00A46350" w:rsidRPr="00AD766A">
        <w:rPr>
          <w:b/>
          <w:color w:val="auto"/>
          <w:sz w:val="22"/>
          <w:szCs w:val="22"/>
        </w:rPr>
        <w:t>a:</w:t>
      </w:r>
      <w:r w:rsidR="00A46350" w:rsidRPr="00AD766A">
        <w:rPr>
          <w:b/>
          <w:color w:val="auto"/>
          <w:sz w:val="22"/>
          <w:szCs w:val="22"/>
        </w:rPr>
        <w:tab/>
      </w:r>
      <w:r w:rsidR="00A46350" w:rsidRPr="00E32A08">
        <w:rPr>
          <w:b/>
          <w:color w:val="auto"/>
          <w:sz w:val="22"/>
          <w:szCs w:val="22"/>
          <w:u w:val="single"/>
        </w:rPr>
        <w:t>Research Personnel</w:t>
      </w:r>
      <w:r w:rsidR="00A46350" w:rsidRPr="00AD766A">
        <w:rPr>
          <w:b/>
          <w:color w:val="auto"/>
          <w:sz w:val="22"/>
          <w:szCs w:val="22"/>
        </w:rPr>
        <w:t xml:space="preserve"> (Supervisors, Co-Supervisors</w:t>
      </w:r>
      <w:r w:rsidR="00A46350">
        <w:rPr>
          <w:b/>
          <w:color w:val="auto"/>
          <w:sz w:val="22"/>
          <w:szCs w:val="22"/>
        </w:rPr>
        <w:t>, Collaborators</w:t>
      </w:r>
      <w:r w:rsidR="00A46350" w:rsidRPr="00AD766A">
        <w:rPr>
          <w:b/>
          <w:color w:val="auto"/>
          <w:sz w:val="22"/>
          <w:szCs w:val="22"/>
        </w:rPr>
        <w:t>)</w:t>
      </w:r>
      <w:r w:rsidR="00A46350">
        <w:rPr>
          <w:b/>
          <w:color w:val="auto"/>
          <w:sz w:val="22"/>
          <w:szCs w:val="22"/>
        </w:rPr>
        <w:t xml:space="preserve">/ </w:t>
      </w:r>
      <w:r w:rsidR="00E32A08">
        <w:rPr>
          <w:b/>
          <w:color w:val="auto"/>
          <w:sz w:val="22"/>
          <w:szCs w:val="22"/>
        </w:rPr>
        <w:br/>
      </w:r>
      <w:r w:rsidR="00A46350" w:rsidRPr="00E32A08">
        <w:rPr>
          <w:b/>
          <w:color w:val="auto"/>
          <w:sz w:val="22"/>
          <w:szCs w:val="22"/>
          <w:u w:val="single"/>
        </w:rPr>
        <w:t xml:space="preserve">Personnel de </w:t>
      </w:r>
      <w:proofErr w:type="spellStart"/>
      <w:r w:rsidR="00A46350" w:rsidRPr="00E32A08">
        <w:rPr>
          <w:b/>
          <w:color w:val="auto"/>
          <w:sz w:val="22"/>
          <w:szCs w:val="22"/>
          <w:u w:val="single"/>
        </w:rPr>
        <w:t>recherche</w:t>
      </w:r>
      <w:proofErr w:type="spellEnd"/>
      <w:r w:rsidR="00A46350" w:rsidRPr="00AD766A">
        <w:rPr>
          <w:b/>
          <w:color w:val="auto"/>
          <w:sz w:val="22"/>
          <w:szCs w:val="22"/>
        </w:rPr>
        <w:br/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1840"/>
        <w:gridCol w:w="1698"/>
        <w:gridCol w:w="3276"/>
        <w:gridCol w:w="1556"/>
      </w:tblGrid>
      <w:tr w:rsidR="00A46350" w:rsidRPr="00AD766A" w:rsidTr="008718F9">
        <w:tc>
          <w:tcPr>
            <w:tcW w:w="2261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Name, given name/</w:t>
            </w:r>
            <w:r w:rsidRPr="00D96F65">
              <w:rPr>
                <w:i/>
                <w:color w:val="808080"/>
                <w:szCs w:val="20"/>
              </w:rPr>
              <w:br/>
              <w:t xml:space="preserve">Nom., </w:t>
            </w:r>
            <w:proofErr w:type="spellStart"/>
            <w:r w:rsidRPr="00D96F65">
              <w:rPr>
                <w:i/>
                <w:color w:val="808080"/>
                <w:szCs w:val="20"/>
              </w:rPr>
              <w:t>prénom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Organization/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Organisation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 xml:space="preserve">Sup./Co-Sup./ </w:t>
            </w:r>
          </w:p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Collaborator</w:t>
            </w:r>
          </w:p>
        </w:tc>
        <w:tc>
          <w:tcPr>
            <w:tcW w:w="3276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E-mail/</w:t>
            </w:r>
            <w:proofErr w:type="spellStart"/>
            <w:r w:rsidRPr="00D96F65">
              <w:rPr>
                <w:i/>
                <w:color w:val="808080"/>
                <w:szCs w:val="20"/>
              </w:rPr>
              <w:t>Courriel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Phone No./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Téléphone</w:t>
            </w:r>
            <w:proofErr w:type="spellEnd"/>
          </w:p>
        </w:tc>
      </w:tr>
      <w:tr w:rsidR="00A46350" w:rsidRPr="00145464" w:rsidTr="008718F9">
        <w:tc>
          <w:tcPr>
            <w:tcW w:w="2261" w:type="dxa"/>
          </w:tcPr>
          <w:p w:rsidR="00A46350" w:rsidRPr="001E3D03" w:rsidRDefault="00396744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Vaziri</w:t>
            </w:r>
            <w:proofErr w:type="spellEnd"/>
            <w:r>
              <w:rPr>
                <w:color w:val="auto"/>
                <w:szCs w:val="20"/>
              </w:rPr>
              <w:t>, Reza</w:t>
            </w:r>
          </w:p>
        </w:tc>
        <w:tc>
          <w:tcPr>
            <w:tcW w:w="1840" w:type="dxa"/>
          </w:tcPr>
          <w:p w:rsidR="00A46350" w:rsidRPr="001E3D03" w:rsidRDefault="0096005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UBC</w:t>
            </w:r>
          </w:p>
        </w:tc>
        <w:tc>
          <w:tcPr>
            <w:tcW w:w="1698" w:type="dxa"/>
          </w:tcPr>
          <w:p w:rsidR="00A46350" w:rsidRPr="001E3D03" w:rsidRDefault="0096005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Supervisor</w:t>
            </w:r>
          </w:p>
        </w:tc>
        <w:tc>
          <w:tcPr>
            <w:tcW w:w="3276" w:type="dxa"/>
          </w:tcPr>
          <w:p w:rsidR="00A46350" w:rsidRPr="001E3D03" w:rsidRDefault="00B07639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hyperlink r:id="rId10" w:history="1">
              <w:r w:rsidR="00396744" w:rsidRPr="00396744">
                <w:rPr>
                  <w:color w:val="2F5D7C"/>
                  <w:sz w:val="21"/>
                  <w:szCs w:val="21"/>
                  <w:shd w:val="clear" w:color="auto" w:fill="FFFFFF"/>
                </w:rPr>
                <w:t>reza.vaziri@ubc.ca</w:t>
              </w:r>
            </w:hyperlink>
          </w:p>
        </w:tc>
        <w:tc>
          <w:tcPr>
            <w:tcW w:w="1556" w:type="dxa"/>
          </w:tcPr>
          <w:p w:rsidR="00A46350" w:rsidRPr="001E3D03" w:rsidRDefault="00396744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604-822-2800</w:t>
            </w:r>
          </w:p>
        </w:tc>
      </w:tr>
      <w:tr w:rsidR="00A46350" w:rsidRPr="00AD766A" w:rsidTr="008718F9">
        <w:trPr>
          <w:trHeight w:val="497"/>
        </w:trPr>
        <w:tc>
          <w:tcPr>
            <w:tcW w:w="2261" w:type="dxa"/>
          </w:tcPr>
          <w:p w:rsidR="00A46350" w:rsidRPr="00AD766A" w:rsidRDefault="00396744" w:rsidP="007D7F44">
            <w:pPr>
              <w:pStyle w:val="BodyText"/>
              <w:spacing w:before="40" w:after="40"/>
              <w:ind w:right="-561"/>
              <w:rPr>
                <w:color w:val="auto"/>
              </w:rPr>
            </w:pPr>
            <w:r>
              <w:rPr>
                <w:color w:val="auto"/>
                <w:szCs w:val="20"/>
              </w:rPr>
              <w:t>Altintas, Yusuf</w:t>
            </w:r>
          </w:p>
        </w:tc>
        <w:tc>
          <w:tcPr>
            <w:tcW w:w="1840" w:type="dxa"/>
          </w:tcPr>
          <w:p w:rsidR="00A46350" w:rsidRPr="00AD766A" w:rsidRDefault="00396744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UBC</w:t>
            </w:r>
          </w:p>
        </w:tc>
        <w:tc>
          <w:tcPr>
            <w:tcW w:w="1698" w:type="dxa"/>
          </w:tcPr>
          <w:p w:rsidR="00A46350" w:rsidRPr="00AD766A" w:rsidRDefault="00396744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Co-Supervisor</w:t>
            </w:r>
          </w:p>
        </w:tc>
        <w:tc>
          <w:tcPr>
            <w:tcW w:w="3276" w:type="dxa"/>
          </w:tcPr>
          <w:p w:rsidR="00A46350" w:rsidRPr="00AD766A" w:rsidRDefault="00396744" w:rsidP="004D009D">
            <w:pPr>
              <w:rPr>
                <w:szCs w:val="20"/>
              </w:rPr>
            </w:pPr>
            <w:r w:rsidRPr="00960051">
              <w:rPr>
                <w:szCs w:val="20"/>
              </w:rPr>
              <w:t>altintas@mech.ubc.ca</w:t>
            </w:r>
          </w:p>
        </w:tc>
        <w:tc>
          <w:tcPr>
            <w:tcW w:w="1556" w:type="dxa"/>
          </w:tcPr>
          <w:p w:rsidR="00960051" w:rsidRPr="00AD766A" w:rsidRDefault="00396744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604-822-5622</w:t>
            </w:r>
          </w:p>
        </w:tc>
      </w:tr>
    </w:tbl>
    <w:p w:rsidR="008718F9" w:rsidRDefault="008718F9" w:rsidP="00A46350">
      <w:pPr>
        <w:ind w:right="4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A46350" w:rsidRPr="00835F17" w:rsidRDefault="00A003F2" w:rsidP="00A46350">
      <w:pPr>
        <w:ind w:right="4" w:hanging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46350" w:rsidRPr="00835F17">
        <w:rPr>
          <w:rFonts w:ascii="Arial" w:hAnsi="Arial" w:cs="Arial"/>
          <w:b/>
          <w:sz w:val="22"/>
          <w:szCs w:val="22"/>
        </w:rPr>
        <w:t>b:</w:t>
      </w:r>
      <w:r w:rsidR="00A46350" w:rsidRPr="00835F17">
        <w:rPr>
          <w:rFonts w:ascii="Arial" w:hAnsi="Arial" w:cs="Arial"/>
          <w:b/>
          <w:sz w:val="22"/>
          <w:szCs w:val="22"/>
        </w:rPr>
        <w:tab/>
      </w:r>
      <w:r w:rsidR="00A46350" w:rsidRPr="00E32A08">
        <w:rPr>
          <w:rFonts w:ascii="Arial" w:hAnsi="Arial" w:cs="Arial"/>
          <w:b/>
          <w:sz w:val="22"/>
          <w:szCs w:val="22"/>
          <w:u w:val="single"/>
        </w:rPr>
        <w:t>Students, Postdoctoral Fellows, Research Assist</w:t>
      </w:r>
      <w:proofErr w:type="gram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.</w:t>
      </w:r>
      <w:r w:rsidR="00A46350" w:rsidRPr="00835F17">
        <w:rPr>
          <w:rFonts w:ascii="Arial" w:hAnsi="Arial" w:cs="Arial"/>
          <w:b/>
          <w:sz w:val="22"/>
          <w:szCs w:val="22"/>
        </w:rPr>
        <w:t>/</w:t>
      </w:r>
      <w:proofErr w:type="gramEnd"/>
      <w:r w:rsidR="00E32A08">
        <w:rPr>
          <w:rFonts w:ascii="Arial" w:hAnsi="Arial" w:cs="Arial"/>
          <w:b/>
          <w:sz w:val="22"/>
          <w:szCs w:val="22"/>
        </w:rPr>
        <w:br/>
      </w:r>
      <w:r w:rsidR="00A46350" w:rsidRPr="00835F17">
        <w:rPr>
          <w:rFonts w:ascii="Arial" w:hAnsi="Arial" w:cs="Arial"/>
          <w:b/>
          <w:sz w:val="22"/>
          <w:szCs w:val="22"/>
        </w:rPr>
        <w:t xml:space="preserve">Assoc./Eng., Technical/Professional, Guests </w:t>
      </w:r>
      <w:r w:rsidR="00A46350" w:rsidRPr="00835F17">
        <w:rPr>
          <w:rFonts w:ascii="Arial" w:hAnsi="Arial" w:cs="Arial"/>
          <w:i/>
          <w:sz w:val="22"/>
          <w:szCs w:val="22"/>
        </w:rPr>
        <w:t xml:space="preserve">(from outside </w:t>
      </w:r>
      <w:r w:rsidR="00C03D9C">
        <w:rPr>
          <w:rFonts w:ascii="Arial" w:hAnsi="Arial" w:cs="Arial"/>
          <w:i/>
          <w:sz w:val="22"/>
          <w:szCs w:val="22"/>
        </w:rPr>
        <w:t>Province</w:t>
      </w:r>
      <w:r w:rsidR="00A46350" w:rsidRPr="00835F17">
        <w:rPr>
          <w:rFonts w:ascii="Arial" w:hAnsi="Arial" w:cs="Arial"/>
          <w:i/>
          <w:sz w:val="22"/>
          <w:szCs w:val="22"/>
        </w:rPr>
        <w:t>; from outside Canada)</w:t>
      </w:r>
      <w:r w:rsidR="00A46350" w:rsidRPr="00835F17">
        <w:rPr>
          <w:rFonts w:ascii="Arial" w:hAnsi="Arial" w:cs="Arial"/>
          <w:b/>
          <w:sz w:val="22"/>
          <w:szCs w:val="22"/>
        </w:rPr>
        <w:t>/</w:t>
      </w:r>
      <w:r w:rsidR="00A46350" w:rsidRPr="00835F17">
        <w:rPr>
          <w:rFonts w:ascii="Arial" w:hAnsi="Arial" w:cs="Arial"/>
          <w:b/>
          <w:sz w:val="22"/>
          <w:szCs w:val="22"/>
        </w:rPr>
        <w:br/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Étudiants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, </w:t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Boursier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de </w:t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recherches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postdoctorales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, assistants, </w:t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techniciens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et invites </w:t>
      </w:r>
      <w:r w:rsidR="00A46350" w:rsidRPr="00835F17">
        <w:rPr>
          <w:rFonts w:ascii="Arial" w:hAnsi="Arial" w:cs="Arial"/>
          <w:i/>
          <w:sz w:val="22"/>
          <w:szCs w:val="22"/>
        </w:rPr>
        <w:t xml:space="preserve">(invite hors </w:t>
      </w:r>
      <w:r w:rsidR="00C03D9C">
        <w:rPr>
          <w:rFonts w:ascii="Arial" w:hAnsi="Arial" w:cs="Arial"/>
          <w:i/>
          <w:sz w:val="22"/>
          <w:szCs w:val="22"/>
        </w:rPr>
        <w:t>Province</w:t>
      </w:r>
      <w:r w:rsidR="00A46350" w:rsidRPr="00835F17">
        <w:rPr>
          <w:rFonts w:ascii="Arial" w:hAnsi="Arial" w:cs="Arial"/>
          <w:i/>
          <w:sz w:val="22"/>
          <w:szCs w:val="22"/>
        </w:rPr>
        <w:t>; hors Canada)</w:t>
      </w:r>
    </w:p>
    <w:p w:rsidR="00A46350" w:rsidRDefault="00A46350" w:rsidP="00A46350">
      <w:pPr>
        <w:ind w:right="4" w:hanging="567"/>
        <w:rPr>
          <w:rFonts w:ascii="Arial" w:hAnsi="Arial" w:cs="Arial"/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15"/>
        <w:gridCol w:w="1510"/>
        <w:gridCol w:w="1346"/>
        <w:gridCol w:w="827"/>
        <w:gridCol w:w="721"/>
        <w:gridCol w:w="1132"/>
        <w:gridCol w:w="1268"/>
        <w:gridCol w:w="1365"/>
      </w:tblGrid>
      <w:tr w:rsidR="001E7CA1" w:rsidRPr="00522C41" w:rsidTr="001E71BA">
        <w:tc>
          <w:tcPr>
            <w:tcW w:w="1756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Name, given name/</w:t>
            </w:r>
            <w:r w:rsidRPr="00D96F65">
              <w:rPr>
                <w:i/>
                <w:color w:val="808080"/>
                <w:szCs w:val="20"/>
              </w:rPr>
              <w:br/>
              <w:t xml:space="preserve">Nom., </w:t>
            </w:r>
            <w:proofErr w:type="spellStart"/>
            <w:r w:rsidRPr="00D96F65">
              <w:rPr>
                <w:i/>
                <w:color w:val="808080"/>
                <w:szCs w:val="20"/>
              </w:rPr>
              <w:t>prénom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Position</w:t>
            </w:r>
          </w:p>
        </w:tc>
        <w:tc>
          <w:tcPr>
            <w:tcW w:w="1371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Organization/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Organisation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Name/Nom.</w:t>
            </w:r>
            <w:r w:rsidRPr="00D96F65">
              <w:rPr>
                <w:i/>
                <w:color w:val="808080"/>
                <w:szCs w:val="20"/>
              </w:rPr>
              <w:br/>
              <w:t>(S) or /</w:t>
            </w:r>
            <w:proofErr w:type="spellStart"/>
            <w:r w:rsidRPr="00D96F65">
              <w:rPr>
                <w:i/>
                <w:color w:val="808080"/>
                <w:szCs w:val="20"/>
              </w:rPr>
              <w:t>ou</w:t>
            </w:r>
            <w:proofErr w:type="spellEnd"/>
            <w:r w:rsidRPr="00D96F65">
              <w:rPr>
                <w:i/>
                <w:color w:val="808080"/>
                <w:szCs w:val="20"/>
              </w:rPr>
              <w:t xml:space="preserve"> (C)*</w:t>
            </w:r>
          </w:p>
        </w:tc>
        <w:tc>
          <w:tcPr>
            <w:tcW w:w="850" w:type="dxa"/>
            <w:shd w:val="clear" w:color="auto" w:fill="auto"/>
          </w:tcPr>
          <w:p w:rsidR="001E7CA1" w:rsidRPr="00D96F65" w:rsidRDefault="001E7CA1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Start/</w:t>
            </w: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Début</w:t>
            </w:r>
          </w:p>
        </w:tc>
        <w:tc>
          <w:tcPr>
            <w:tcW w:w="739" w:type="dxa"/>
            <w:shd w:val="clear" w:color="auto" w:fill="auto"/>
          </w:tcPr>
          <w:p w:rsidR="001E7CA1" w:rsidRPr="00D96F65" w:rsidRDefault="001E7CA1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End/ Fin</w:t>
            </w:r>
          </w:p>
        </w:tc>
        <w:tc>
          <w:tcPr>
            <w:tcW w:w="1131" w:type="dxa"/>
            <w:shd w:val="clear" w:color="auto" w:fill="auto"/>
          </w:tcPr>
          <w:p w:rsidR="001E7CA1" w:rsidRPr="00D96F65" w:rsidRDefault="0011658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CANRIMT </w:t>
            </w:r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Salary/Mo</w:t>
            </w:r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proofErr w:type="spellStart"/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incl</w:t>
            </w:r>
            <w:proofErr w:type="spellEnd"/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ben.</w:t>
            </w:r>
          </w:p>
        </w:tc>
        <w:tc>
          <w:tcPr>
            <w:tcW w:w="1390" w:type="dxa"/>
          </w:tcPr>
          <w:p w:rsidR="001E7CA1" w:rsidRPr="00D96F65" w:rsidRDefault="001E7CA1" w:rsidP="00116580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Extern.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funding</w:t>
            </w:r>
            <w:r w:rsidR="001E71BA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r w:rsidR="00116580">
              <w:rPr>
                <w:rFonts w:ascii="Arial" w:hAnsi="Arial" w:cs="Arial"/>
                <w:i/>
                <w:color w:val="808080"/>
                <w:sz w:val="20"/>
                <w:szCs w:val="20"/>
              </w:rPr>
              <w:t>amount</w:t>
            </w:r>
          </w:p>
        </w:tc>
        <w:tc>
          <w:tcPr>
            <w:tcW w:w="993" w:type="dxa"/>
          </w:tcPr>
          <w:p w:rsidR="001E7CA1" w:rsidRPr="00D96F65" w:rsidRDefault="001E71BA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Extern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funding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r w:rsidR="00116580">
              <w:rPr>
                <w:rFonts w:ascii="Arial" w:hAnsi="Arial" w:cs="Arial"/>
                <w:i/>
                <w:color w:val="808080"/>
                <w:sz w:val="20"/>
                <w:szCs w:val="20"/>
              </w:rPr>
              <w:t>source</w:t>
            </w:r>
          </w:p>
        </w:tc>
      </w:tr>
      <w:tr w:rsidR="001E7CA1" w:rsidRPr="00145464" w:rsidTr="001E71BA">
        <w:tc>
          <w:tcPr>
            <w:tcW w:w="1756" w:type="dxa"/>
            <w:shd w:val="clear" w:color="auto" w:fill="auto"/>
          </w:tcPr>
          <w:p w:rsidR="001E7CA1" w:rsidRPr="001E3D03" w:rsidRDefault="00655D3A" w:rsidP="007D7F44">
            <w:pPr>
              <w:spacing w:before="40" w:after="4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  <w:r w:rsidRPr="00655D3A">
              <w:rPr>
                <w:rFonts w:ascii="Arial" w:hAnsi="Arial" w:cs="Arial"/>
                <w:b/>
                <w:sz w:val="20"/>
                <w:szCs w:val="20"/>
              </w:rPr>
              <w:t>Malena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Shulz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E7CA1" w:rsidRPr="001E3D03" w:rsidRDefault="00655D3A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</w:t>
            </w:r>
          </w:p>
        </w:tc>
        <w:tc>
          <w:tcPr>
            <w:tcW w:w="1371" w:type="dxa"/>
            <w:shd w:val="clear" w:color="auto" w:fill="auto"/>
          </w:tcPr>
          <w:p w:rsidR="001E7CA1" w:rsidRPr="001E3D03" w:rsidRDefault="00655D3A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UBC/WZL Aachen</w:t>
            </w:r>
          </w:p>
        </w:tc>
        <w:tc>
          <w:tcPr>
            <w:tcW w:w="1471" w:type="dxa"/>
            <w:shd w:val="clear" w:color="auto" w:fill="auto"/>
          </w:tcPr>
          <w:p w:rsidR="001E7CA1" w:rsidRPr="001E3D03" w:rsidRDefault="00655D3A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Vaziri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(C), Altintas (C)</w:t>
            </w:r>
          </w:p>
        </w:tc>
        <w:tc>
          <w:tcPr>
            <w:tcW w:w="850" w:type="dxa"/>
            <w:shd w:val="clear" w:color="auto" w:fill="auto"/>
          </w:tcPr>
          <w:p w:rsidR="001E7CA1" w:rsidRPr="001E3D03" w:rsidRDefault="00655D3A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 2016</w:t>
            </w:r>
          </w:p>
        </w:tc>
        <w:tc>
          <w:tcPr>
            <w:tcW w:w="739" w:type="dxa"/>
            <w:shd w:val="clear" w:color="auto" w:fill="auto"/>
          </w:tcPr>
          <w:p w:rsidR="001E7CA1" w:rsidRPr="001E3D03" w:rsidRDefault="00655D3A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Aug. 2016</w:t>
            </w:r>
          </w:p>
        </w:tc>
        <w:tc>
          <w:tcPr>
            <w:tcW w:w="1131" w:type="dxa"/>
            <w:shd w:val="clear" w:color="auto" w:fill="auto"/>
          </w:tcPr>
          <w:p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90" w:type="dxa"/>
          </w:tcPr>
          <w:p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1E7CA1" w:rsidRPr="001E3D03" w:rsidRDefault="00655D3A" w:rsidP="007D7F44">
            <w:pPr>
              <w:spacing w:before="40" w:after="40"/>
              <w:ind w:right="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DAAA</w:t>
            </w:r>
          </w:p>
        </w:tc>
      </w:tr>
      <w:tr w:rsidR="001E7CA1" w:rsidRPr="00522C41" w:rsidTr="001E71BA">
        <w:tc>
          <w:tcPr>
            <w:tcW w:w="1756" w:type="dxa"/>
            <w:shd w:val="clear" w:color="auto" w:fill="auto"/>
          </w:tcPr>
          <w:p w:rsidR="001E7CA1" w:rsidRPr="001E3D03" w:rsidRDefault="00655D3A" w:rsidP="007D7F44">
            <w:pPr>
              <w:spacing w:before="40" w:after="4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  <w:r w:rsidRPr="00655D3A">
              <w:rPr>
                <w:rFonts w:ascii="Arial" w:hAnsi="Arial" w:cs="Arial"/>
                <w:b/>
                <w:sz w:val="20"/>
                <w:szCs w:val="20"/>
                <w:lang w:val="de-DE"/>
              </w:rPr>
              <w:t>Xiaoye Yan</w:t>
            </w:r>
          </w:p>
        </w:tc>
        <w:tc>
          <w:tcPr>
            <w:tcW w:w="931" w:type="dxa"/>
            <w:shd w:val="clear" w:color="auto" w:fill="auto"/>
          </w:tcPr>
          <w:p w:rsidR="001E7CA1" w:rsidRPr="001E3D03" w:rsidRDefault="00655D3A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Ph.D. </w:t>
            </w:r>
          </w:p>
        </w:tc>
        <w:tc>
          <w:tcPr>
            <w:tcW w:w="1371" w:type="dxa"/>
            <w:shd w:val="clear" w:color="auto" w:fill="auto"/>
          </w:tcPr>
          <w:p w:rsidR="001E7CA1" w:rsidRPr="001E3D03" w:rsidRDefault="00655D3A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UBC/</w:t>
            </w:r>
            <w:r>
              <w:t xml:space="preserve"> </w:t>
            </w:r>
            <w:r w:rsidRPr="00655D3A">
              <w:rPr>
                <w:rFonts w:ascii="Arial" w:hAnsi="Arial" w:cs="Arial"/>
                <w:b/>
                <w:sz w:val="20"/>
                <w:szCs w:val="20"/>
              </w:rPr>
              <w:t xml:space="preserve">Northwestern </w:t>
            </w:r>
            <w:proofErr w:type="spellStart"/>
            <w:r w:rsidRPr="00655D3A">
              <w:rPr>
                <w:rFonts w:ascii="Arial" w:hAnsi="Arial" w:cs="Arial"/>
                <w:b/>
                <w:sz w:val="20"/>
                <w:szCs w:val="20"/>
              </w:rPr>
              <w:t>Polytechnical</w:t>
            </w:r>
            <w:proofErr w:type="spellEnd"/>
            <w:r w:rsidRPr="00655D3A">
              <w:rPr>
                <w:rFonts w:ascii="Arial" w:hAnsi="Arial" w:cs="Arial"/>
                <w:b/>
                <w:sz w:val="20"/>
                <w:szCs w:val="20"/>
              </w:rPr>
              <w:t xml:space="preserve"> University, China</w:t>
            </w:r>
          </w:p>
        </w:tc>
        <w:tc>
          <w:tcPr>
            <w:tcW w:w="1471" w:type="dxa"/>
            <w:shd w:val="clear" w:color="auto" w:fill="auto"/>
          </w:tcPr>
          <w:p w:rsidR="001E7CA1" w:rsidRPr="001E3D03" w:rsidRDefault="00655D3A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Vaziri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(C), Altintas (C)</w:t>
            </w:r>
          </w:p>
        </w:tc>
        <w:tc>
          <w:tcPr>
            <w:tcW w:w="850" w:type="dxa"/>
            <w:shd w:val="clear" w:color="auto" w:fill="auto"/>
          </w:tcPr>
          <w:p w:rsidR="001E7CA1" w:rsidRPr="001E3D03" w:rsidRDefault="00655D3A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Sept. 2016</w:t>
            </w:r>
          </w:p>
        </w:tc>
        <w:tc>
          <w:tcPr>
            <w:tcW w:w="739" w:type="dxa"/>
            <w:shd w:val="clear" w:color="auto" w:fill="auto"/>
          </w:tcPr>
          <w:p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E7CA1" w:rsidRPr="001E3D03" w:rsidRDefault="00655D3A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$18000</w:t>
            </w:r>
          </w:p>
        </w:tc>
        <w:tc>
          <w:tcPr>
            <w:tcW w:w="993" w:type="dxa"/>
          </w:tcPr>
          <w:p w:rsidR="001E7CA1" w:rsidRPr="001E3D03" w:rsidRDefault="00655D3A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China Scholarship </w:t>
            </w:r>
          </w:p>
        </w:tc>
      </w:tr>
      <w:tr w:rsidR="001E7CA1" w:rsidRPr="00522C41" w:rsidTr="001E71BA">
        <w:tc>
          <w:tcPr>
            <w:tcW w:w="1756" w:type="dxa"/>
            <w:shd w:val="clear" w:color="auto" w:fill="auto"/>
          </w:tcPr>
          <w:p w:rsidR="001E7CA1" w:rsidRPr="001E3D03" w:rsidRDefault="001E7CA1" w:rsidP="007D7F44">
            <w:pPr>
              <w:spacing w:before="40" w:after="4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6350" w:rsidRDefault="00A46350" w:rsidP="00A46350">
      <w:pPr>
        <w:ind w:left="-567" w:right="4"/>
        <w:rPr>
          <w:rFonts w:ascii="Arial" w:hAnsi="Arial" w:cs="Arial"/>
          <w:b/>
          <w:i/>
          <w:sz w:val="20"/>
          <w:szCs w:val="20"/>
        </w:rPr>
      </w:pPr>
      <w:r w:rsidRPr="008C3BDB">
        <w:rPr>
          <w:rFonts w:ascii="Arial" w:hAnsi="Arial" w:cs="Arial"/>
          <w:b/>
          <w:i/>
          <w:sz w:val="20"/>
          <w:szCs w:val="20"/>
        </w:rPr>
        <w:t>*(S) – Supervisor</w:t>
      </w:r>
      <w:r w:rsidRPr="008C3BDB">
        <w:rPr>
          <w:rFonts w:ascii="Arial" w:hAnsi="Arial" w:cs="Arial"/>
          <w:b/>
          <w:i/>
          <w:sz w:val="20"/>
          <w:szCs w:val="20"/>
        </w:rPr>
        <w:br/>
        <w:t xml:space="preserve"> (C) – Co-Supervisor</w:t>
      </w:r>
    </w:p>
    <w:p w:rsidR="00A46350" w:rsidRDefault="00A46350" w:rsidP="00A46350">
      <w:pPr>
        <w:ind w:left="-567" w:right="4"/>
        <w:rPr>
          <w:rFonts w:ascii="Arial" w:hAnsi="Arial" w:cs="Arial"/>
          <w:b/>
          <w:i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992"/>
        <w:gridCol w:w="851"/>
        <w:gridCol w:w="850"/>
        <w:gridCol w:w="876"/>
        <w:gridCol w:w="967"/>
        <w:gridCol w:w="851"/>
        <w:gridCol w:w="1134"/>
        <w:gridCol w:w="1134"/>
      </w:tblGrid>
      <w:tr w:rsidR="00A46350" w:rsidRPr="00522C41" w:rsidTr="001E3D03">
        <w:tc>
          <w:tcPr>
            <w:tcW w:w="1134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 xml:space="preserve"> TOTAL #</w:t>
            </w:r>
          </w:p>
        </w:tc>
        <w:tc>
          <w:tcPr>
            <w:tcW w:w="851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proofErr w:type="spellStart"/>
            <w:r w:rsidRPr="001338D7">
              <w:rPr>
                <w:b/>
                <w:color w:val="auto"/>
                <w:szCs w:val="20"/>
              </w:rPr>
              <w:t>BASc</w:t>
            </w:r>
            <w:proofErr w:type="spellEnd"/>
          </w:p>
        </w:tc>
        <w:tc>
          <w:tcPr>
            <w:tcW w:w="992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proofErr w:type="spellStart"/>
            <w:r w:rsidRPr="001338D7">
              <w:rPr>
                <w:b/>
                <w:color w:val="auto"/>
                <w:szCs w:val="20"/>
              </w:rPr>
              <w:t>MASc</w:t>
            </w:r>
            <w:proofErr w:type="spellEnd"/>
            <w:r w:rsidRPr="001338D7">
              <w:rPr>
                <w:b/>
                <w:color w:val="auto"/>
                <w:szCs w:val="20"/>
              </w:rPr>
              <w:t xml:space="preserve">/ </w:t>
            </w:r>
          </w:p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proofErr w:type="spellStart"/>
            <w:r w:rsidRPr="001338D7">
              <w:rPr>
                <w:b/>
                <w:color w:val="auto"/>
                <w:szCs w:val="20"/>
              </w:rPr>
              <w:t>M.Eng</w:t>
            </w:r>
            <w:proofErr w:type="spellEnd"/>
            <w:r w:rsidRPr="001338D7">
              <w:rPr>
                <w:b/>
                <w:color w:val="auto"/>
                <w:szCs w:val="20"/>
              </w:rPr>
              <w:t>.</w:t>
            </w:r>
          </w:p>
        </w:tc>
        <w:tc>
          <w:tcPr>
            <w:tcW w:w="992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>Ph.D.</w:t>
            </w:r>
          </w:p>
        </w:tc>
        <w:tc>
          <w:tcPr>
            <w:tcW w:w="851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>PDF</w:t>
            </w:r>
          </w:p>
        </w:tc>
        <w:tc>
          <w:tcPr>
            <w:tcW w:w="850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Res. Asst.</w:t>
            </w:r>
          </w:p>
        </w:tc>
        <w:tc>
          <w:tcPr>
            <w:tcW w:w="876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Res. Assoc.</w:t>
            </w:r>
          </w:p>
        </w:tc>
        <w:tc>
          <w:tcPr>
            <w:tcW w:w="967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Res. Eng.</w:t>
            </w:r>
          </w:p>
        </w:tc>
        <w:tc>
          <w:tcPr>
            <w:tcW w:w="851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Tech./ Prof.</w:t>
            </w:r>
          </w:p>
        </w:tc>
        <w:tc>
          <w:tcPr>
            <w:tcW w:w="1134" w:type="dxa"/>
          </w:tcPr>
          <w:p w:rsidR="00A46350" w:rsidRPr="001338D7" w:rsidRDefault="00A46350" w:rsidP="00C03D9C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Guests/</w:t>
            </w:r>
            <w:r w:rsidRPr="001338D7">
              <w:rPr>
                <w:rFonts w:ascii="Arial" w:hAnsi="Arial" w:cs="Arial"/>
                <w:b/>
                <w:sz w:val="20"/>
                <w:szCs w:val="20"/>
              </w:rPr>
              <w:br/>
              <w:t xml:space="preserve">outside </w:t>
            </w:r>
            <w:r w:rsidR="00C03D9C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1134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Guests/</w:t>
            </w:r>
            <w:r w:rsidRPr="001338D7">
              <w:rPr>
                <w:rFonts w:ascii="Arial" w:hAnsi="Arial" w:cs="Arial"/>
                <w:b/>
                <w:sz w:val="20"/>
                <w:szCs w:val="20"/>
              </w:rPr>
              <w:br/>
              <w:t>outside Canada</w:t>
            </w:r>
          </w:p>
        </w:tc>
      </w:tr>
      <w:tr w:rsidR="001E3D03" w:rsidRPr="00522C41" w:rsidTr="001E3D03">
        <w:tc>
          <w:tcPr>
            <w:tcW w:w="1134" w:type="dxa"/>
          </w:tcPr>
          <w:p w:rsidR="001E3D03" w:rsidRPr="008E5B69" w:rsidRDefault="001E3D03" w:rsidP="001E3D03">
            <w:pPr>
              <w:pStyle w:val="BodyText"/>
              <w:spacing w:before="40" w:after="40"/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1E3D03" w:rsidRPr="008E5B69" w:rsidRDefault="001E3D03" w:rsidP="001E3D03">
            <w:pPr>
              <w:pStyle w:val="BodyText"/>
              <w:spacing w:before="40" w:after="40"/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992" w:type="dxa"/>
          </w:tcPr>
          <w:p w:rsidR="001E3D03" w:rsidRPr="008E5B69" w:rsidRDefault="00D24428" w:rsidP="001E3D03">
            <w:pPr>
              <w:pStyle w:val="BodyText"/>
              <w:spacing w:before="40" w:after="40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1</w:t>
            </w:r>
          </w:p>
        </w:tc>
        <w:tc>
          <w:tcPr>
            <w:tcW w:w="992" w:type="dxa"/>
          </w:tcPr>
          <w:p w:rsidR="001E3D03" w:rsidRPr="008E5B69" w:rsidRDefault="00655D3A" w:rsidP="001E3D03">
            <w:pPr>
              <w:pStyle w:val="BodyText"/>
              <w:spacing w:before="40" w:after="40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1</w:t>
            </w:r>
          </w:p>
        </w:tc>
        <w:tc>
          <w:tcPr>
            <w:tcW w:w="851" w:type="dxa"/>
          </w:tcPr>
          <w:p w:rsidR="001E3D03" w:rsidRPr="008E5B69" w:rsidRDefault="001E3D03" w:rsidP="001E3D03">
            <w:pPr>
              <w:pStyle w:val="BodyText"/>
              <w:spacing w:before="40" w:after="40"/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850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D03" w:rsidRPr="008E5B69" w:rsidRDefault="00655D3A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A46350" w:rsidRPr="009504DC" w:rsidRDefault="00A46350" w:rsidP="00A46350">
      <w:pPr>
        <w:ind w:left="-567" w:right="4"/>
        <w:rPr>
          <w:rFonts w:ascii="Arial" w:hAnsi="Arial" w:cs="Arial"/>
          <w:b/>
          <w:sz w:val="20"/>
          <w:szCs w:val="20"/>
        </w:rPr>
      </w:pPr>
    </w:p>
    <w:p w:rsidR="00A46350" w:rsidRPr="00E32A08" w:rsidRDefault="00A003F2" w:rsidP="00A46350">
      <w:pPr>
        <w:ind w:right="4" w:hanging="567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46350">
        <w:rPr>
          <w:rFonts w:ascii="Arial" w:hAnsi="Arial" w:cs="Arial"/>
          <w:b/>
          <w:sz w:val="22"/>
          <w:szCs w:val="22"/>
        </w:rPr>
        <w:t>c:</w:t>
      </w:r>
      <w:r w:rsidR="00A46350">
        <w:rPr>
          <w:rFonts w:ascii="Arial" w:hAnsi="Arial" w:cs="Arial"/>
          <w:b/>
          <w:sz w:val="22"/>
          <w:szCs w:val="22"/>
        </w:rPr>
        <w:tab/>
      </w:r>
      <w:r w:rsidR="00A46350" w:rsidRPr="00E32A08">
        <w:rPr>
          <w:rFonts w:ascii="Arial" w:hAnsi="Arial" w:cs="Arial"/>
          <w:b/>
          <w:sz w:val="22"/>
          <w:szCs w:val="22"/>
          <w:u w:val="single"/>
        </w:rPr>
        <w:t>Partners &amp; Contributions</w:t>
      </w:r>
      <w:r w:rsidR="00A46350" w:rsidRPr="00835F17">
        <w:rPr>
          <w:rFonts w:ascii="Arial" w:hAnsi="Arial" w:cs="Arial"/>
          <w:b/>
          <w:sz w:val="22"/>
          <w:szCs w:val="22"/>
        </w:rPr>
        <w:t>/</w:t>
      </w:r>
      <w:r w:rsidR="00A46350">
        <w:rPr>
          <w:rFonts w:ascii="Arial" w:hAnsi="Arial" w:cs="Arial"/>
          <w:b/>
          <w:sz w:val="22"/>
          <w:szCs w:val="22"/>
        </w:rPr>
        <w:t xml:space="preserve"> </w:t>
      </w:r>
      <w:r w:rsidR="00E32A08">
        <w:rPr>
          <w:rFonts w:ascii="Arial" w:hAnsi="Arial" w:cs="Arial"/>
          <w:b/>
          <w:sz w:val="22"/>
          <w:szCs w:val="22"/>
        </w:rPr>
        <w:br/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Partenaires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et</w:t>
      </w:r>
      <w:proofErr w:type="gram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Contributions</w:t>
      </w:r>
    </w:p>
    <w:p w:rsidR="00A46350" w:rsidRDefault="00A46350" w:rsidP="00A46350">
      <w:pPr>
        <w:ind w:right="4" w:hanging="567"/>
        <w:rPr>
          <w:rFonts w:ascii="Arial" w:hAnsi="Arial" w:cs="Arial"/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134"/>
        <w:gridCol w:w="1418"/>
        <w:gridCol w:w="1276"/>
        <w:gridCol w:w="1134"/>
      </w:tblGrid>
      <w:tr w:rsidR="00A46350" w:rsidRPr="00522C41" w:rsidTr="007D7F44">
        <w:tc>
          <w:tcPr>
            <w:tcW w:w="2268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Organization 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Organisation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Acronym/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Acronyme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 xml:space="preserve">Contact </w:t>
            </w:r>
          </w:p>
        </w:tc>
        <w:tc>
          <w:tcPr>
            <w:tcW w:w="1134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Cash/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Espèce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46350" w:rsidRPr="00D96F65" w:rsidRDefault="00A4635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In-Kind/ Nature</w:t>
            </w:r>
          </w:p>
        </w:tc>
        <w:tc>
          <w:tcPr>
            <w:tcW w:w="1276" w:type="dxa"/>
            <w:shd w:val="clear" w:color="auto" w:fill="auto"/>
          </w:tcPr>
          <w:p w:rsidR="00A46350" w:rsidRPr="00D96F65" w:rsidRDefault="00A4635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Overhead/</w:t>
            </w: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proofErr w:type="spellStart"/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Frais</w:t>
            </w:r>
            <w:proofErr w:type="spellEnd"/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généraux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46350" w:rsidRPr="00D96F65" w:rsidRDefault="00A4635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Total</w:t>
            </w:r>
          </w:p>
        </w:tc>
      </w:tr>
      <w:tr w:rsidR="00A46350" w:rsidRPr="00522C41" w:rsidTr="007D7F44">
        <w:tc>
          <w:tcPr>
            <w:tcW w:w="2268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350" w:rsidRPr="00522C41" w:rsidTr="007D7F44">
        <w:tc>
          <w:tcPr>
            <w:tcW w:w="2268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6350" w:rsidRDefault="00A46350" w:rsidP="00A46350">
      <w:pPr>
        <w:pStyle w:val="BodyText"/>
        <w:ind w:right="-563"/>
        <w:rPr>
          <w:b/>
          <w:color w:val="auto"/>
          <w:sz w:val="24"/>
        </w:rPr>
      </w:pPr>
    </w:p>
    <w:p w:rsidR="00A46350" w:rsidRDefault="00A46350" w:rsidP="00A46350">
      <w:pPr>
        <w:pStyle w:val="BodyText"/>
        <w:ind w:left="-567" w:right="-563"/>
        <w:rPr>
          <w:b/>
          <w:color w:val="auto"/>
          <w:sz w:val="22"/>
          <w:szCs w:val="22"/>
        </w:rPr>
      </w:pPr>
    </w:p>
    <w:p w:rsidR="00780BC7" w:rsidRDefault="00A46350" w:rsidP="00246A2B">
      <w:pPr>
        <w:pStyle w:val="BodyText"/>
        <w:ind w:left="-567" w:right="-563"/>
        <w:jc w:val="both"/>
        <w:rPr>
          <w:b/>
          <w:iCs/>
          <w:color w:val="auto"/>
          <w:sz w:val="22"/>
          <w:u w:val="single"/>
        </w:rPr>
      </w:pPr>
      <w:r>
        <w:rPr>
          <w:b/>
          <w:iCs/>
          <w:color w:val="auto"/>
          <w:sz w:val="22"/>
          <w:u w:val="single"/>
        </w:rPr>
        <w:br w:type="page"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80BC7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780BC7" w:rsidRPr="00D22C6E" w:rsidRDefault="00F4107E" w:rsidP="00D22C6E">
            <w:pPr>
              <w:pStyle w:val="BodyText"/>
              <w:spacing w:before="40" w:after="40"/>
              <w:ind w:left="318" w:right="34" w:hanging="318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iCs/>
                <w:color w:val="auto"/>
                <w:sz w:val="22"/>
                <w:szCs w:val="22"/>
              </w:rPr>
              <w:lastRenderedPageBreak/>
              <w:t>2</w:t>
            </w:r>
            <w:r w:rsidR="00780BC7">
              <w:rPr>
                <w:b/>
                <w:iCs/>
                <w:color w:val="auto"/>
                <w:sz w:val="22"/>
                <w:szCs w:val="22"/>
              </w:rPr>
              <w:t>.</w:t>
            </w:r>
            <w:r w:rsidR="00780BC7">
              <w:rPr>
                <w:b/>
                <w:iCs/>
                <w:color w:val="auto"/>
                <w:sz w:val="22"/>
                <w:szCs w:val="22"/>
              </w:rPr>
              <w:tab/>
              <w:t xml:space="preserve">RESEARCH PLAN FOR THE CURRENT PERIOD/PLAN DE RECHERCHE POUR </w:t>
            </w:r>
            <w:r w:rsidR="0006407E">
              <w:rPr>
                <w:b/>
                <w:iCs/>
                <w:color w:val="auto"/>
                <w:sz w:val="22"/>
                <w:szCs w:val="22"/>
              </w:rPr>
              <w:br/>
            </w:r>
            <w:r w:rsidR="00780BC7">
              <w:rPr>
                <w:b/>
                <w:iCs/>
                <w:color w:val="auto"/>
                <w:sz w:val="22"/>
                <w:szCs w:val="22"/>
              </w:rPr>
              <w:t>LA PÉRIOD ACTUELLE</w:t>
            </w:r>
            <w:r w:rsidR="0006407E">
              <w:rPr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06407E">
              <w:rPr>
                <w:i/>
                <w:iCs/>
                <w:color w:val="auto"/>
                <w:sz w:val="22"/>
                <w:szCs w:val="22"/>
              </w:rPr>
              <w:t>(</w:t>
            </w:r>
            <w:r w:rsidR="00780BC7" w:rsidRPr="00BB12C3">
              <w:rPr>
                <w:i/>
                <w:iCs/>
                <w:color w:val="auto"/>
                <w:sz w:val="18"/>
                <w:szCs w:val="18"/>
              </w:rPr>
              <w:t xml:space="preserve">Please list both the technical objectives, methodologies and milestones </w:t>
            </w:r>
            <w:r w:rsidR="00780BC7" w:rsidRPr="00BB12C3">
              <w:rPr>
                <w:i/>
                <w:iCs/>
                <w:color w:val="auto"/>
                <w:sz w:val="18"/>
                <w:szCs w:val="18"/>
                <w:u w:val="single"/>
              </w:rPr>
              <w:t>as stated in the previous repor</w:t>
            </w:r>
            <w:r w:rsidR="00D22C6E">
              <w:rPr>
                <w:i/>
                <w:iCs/>
                <w:color w:val="auto"/>
                <w:sz w:val="18"/>
                <w:szCs w:val="18"/>
                <w:u w:val="single"/>
              </w:rPr>
              <w:t>t</w:t>
            </w:r>
            <w:r w:rsidR="00D22C6E">
              <w:rPr>
                <w:i/>
                <w:iCs/>
                <w:color w:val="auto"/>
                <w:sz w:val="18"/>
                <w:szCs w:val="18"/>
              </w:rPr>
              <w:t>.)</w:t>
            </w:r>
          </w:p>
        </w:tc>
      </w:tr>
      <w:tr w:rsidR="00780BC7" w:rsidRPr="00C6519A" w:rsidTr="007D7F44">
        <w:tc>
          <w:tcPr>
            <w:tcW w:w="10632" w:type="dxa"/>
            <w:tcBorders>
              <w:bottom w:val="single" w:sz="4" w:space="0" w:color="auto"/>
            </w:tcBorders>
          </w:tcPr>
          <w:p w:rsidR="00A46350" w:rsidRDefault="00655D3A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  <w:r w:rsidRPr="00D24428">
              <w:rPr>
                <w:iCs/>
                <w:color w:val="000000"/>
                <w:szCs w:val="20"/>
              </w:rPr>
              <w:t xml:space="preserve">To model the local mechanisms and physics of the problem at the CFRP/tool interface, different discrete and meshless modeling methodologies (e.g., the discrete element method [141], smoothed particle hydrodynamics [142], and </w:t>
            </w:r>
            <w:proofErr w:type="spellStart"/>
            <w:r w:rsidRPr="00D24428">
              <w:rPr>
                <w:iCs/>
                <w:color w:val="000000"/>
                <w:szCs w:val="20"/>
              </w:rPr>
              <w:t>Peridynamics</w:t>
            </w:r>
            <w:proofErr w:type="spellEnd"/>
            <w:r w:rsidRPr="00D24428">
              <w:rPr>
                <w:iCs/>
                <w:color w:val="000000"/>
                <w:szCs w:val="20"/>
              </w:rPr>
              <w:t xml:space="preserve"> [143]) will be employed to overcome complications from singularities and element distortions that arise when continuum- (finite element) based approaches are used to model fracture/damage at microscopic scales. The regions modeled using discrete or meshless methods will then be tied to the zones modeled using continuum elements in a process referred to as concurrent coupling approach. In this combined micro/macro-mechanical approach the effects of manufacturing-induced residual stresses at the </w:t>
            </w:r>
            <w:proofErr w:type="spellStart"/>
            <w:r w:rsidRPr="00D24428">
              <w:rPr>
                <w:iCs/>
                <w:color w:val="000000"/>
                <w:szCs w:val="20"/>
              </w:rPr>
              <w:t>fibre</w:t>
            </w:r>
            <w:proofErr w:type="spellEnd"/>
            <w:r w:rsidRPr="00D24428">
              <w:rPr>
                <w:iCs/>
                <w:color w:val="000000"/>
                <w:szCs w:val="20"/>
              </w:rPr>
              <w:t xml:space="preserve">-matrix interface, as well as the two-way coupling effect between the temperature and mechanical/chemical </w:t>
            </w:r>
            <w:proofErr w:type="spellStart"/>
            <w:r w:rsidRPr="00D24428">
              <w:rPr>
                <w:iCs/>
                <w:color w:val="000000"/>
                <w:szCs w:val="20"/>
              </w:rPr>
              <w:t>behaviour</w:t>
            </w:r>
            <w:proofErr w:type="spellEnd"/>
            <w:r w:rsidRPr="00D24428">
              <w:rPr>
                <w:iCs/>
                <w:color w:val="000000"/>
                <w:szCs w:val="20"/>
              </w:rPr>
              <w:t xml:space="preserve"> of the CFRP will be taken into account for a more accurate and physics-based prediction</w:t>
            </w:r>
            <w:r>
              <w:rPr>
                <w:iCs/>
                <w:color w:val="000000"/>
                <w:szCs w:val="20"/>
              </w:rPr>
              <w:t xml:space="preserve"> of damage/failure of CFRP</w:t>
            </w:r>
            <w:r w:rsidRPr="00D24428">
              <w:rPr>
                <w:iCs/>
                <w:color w:val="000000"/>
                <w:szCs w:val="20"/>
              </w:rPr>
              <w:t xml:space="preserve"> undergoing machining operations. The numerical model will be </w:t>
            </w:r>
            <w:proofErr w:type="spellStart"/>
            <w:r w:rsidRPr="00D24428">
              <w:rPr>
                <w:iCs/>
                <w:color w:val="000000"/>
                <w:szCs w:val="20"/>
              </w:rPr>
              <w:t>utilised</w:t>
            </w:r>
            <w:proofErr w:type="spellEnd"/>
            <w:r w:rsidRPr="00D24428">
              <w:rPr>
                <w:iCs/>
                <w:color w:val="000000"/>
                <w:szCs w:val="20"/>
              </w:rPr>
              <w:t xml:space="preserve"> in subthemes III.2 to III.4.</w:t>
            </w:r>
          </w:p>
          <w:p w:rsidR="00A46350" w:rsidRPr="0089423C" w:rsidRDefault="00A46350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:rsidR="00780BC7" w:rsidRPr="0089423C" w:rsidRDefault="00780BC7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:rsidR="00780BC7" w:rsidRDefault="00780BC7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:rsidR="00780BC7" w:rsidRPr="0089423C" w:rsidRDefault="00780BC7" w:rsidP="00BB12C3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:rsidR="00780BC7" w:rsidRDefault="00780BC7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780BC7" w:rsidRPr="00AA6665" w:rsidRDefault="00780BC7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:rsidR="00435BCA" w:rsidRDefault="00435BCA" w:rsidP="002C3DE0">
      <w:pPr>
        <w:pStyle w:val="BodyText"/>
        <w:ind w:right="-563"/>
        <w:rPr>
          <w:b/>
          <w:color w:val="aut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435BCA" w:rsidRPr="00C6519A" w:rsidTr="007D7F44">
        <w:trPr>
          <w:trHeight w:val="510"/>
        </w:trPr>
        <w:tc>
          <w:tcPr>
            <w:tcW w:w="10632" w:type="dxa"/>
            <w:shd w:val="clear" w:color="auto" w:fill="B6DDE8"/>
          </w:tcPr>
          <w:p w:rsidR="00435BCA" w:rsidRPr="00C6519A" w:rsidRDefault="00F4107E" w:rsidP="002C3DE0">
            <w:pPr>
              <w:pStyle w:val="BodyText"/>
              <w:spacing w:before="40" w:after="40"/>
              <w:ind w:left="317" w:hanging="317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</w:t>
            </w:r>
            <w:r w:rsidR="002C3DE0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2C3DE0">
              <w:rPr>
                <w:b/>
                <w:bCs/>
                <w:color w:val="auto"/>
                <w:sz w:val="22"/>
                <w:szCs w:val="22"/>
              </w:rPr>
              <w:tab/>
              <w:t>ALIGNMENT OF RESEARCH PROJECT WITH NETWORK OBJECTIVES/</w:t>
            </w:r>
            <w:r w:rsidR="002C3DE0">
              <w:rPr>
                <w:b/>
                <w:bCs/>
                <w:color w:val="auto"/>
                <w:sz w:val="22"/>
                <w:szCs w:val="22"/>
              </w:rPr>
              <w:br/>
              <w:t xml:space="preserve">ALIGNEMENT DU PROJET DE RECHERCHE AVEC LES OBJECTIFS DU </w:t>
            </w:r>
            <w:proofErr w:type="gramStart"/>
            <w:r w:rsidR="002C3DE0">
              <w:rPr>
                <w:b/>
                <w:bCs/>
                <w:color w:val="auto"/>
                <w:sz w:val="22"/>
                <w:szCs w:val="22"/>
              </w:rPr>
              <w:t>RÉSEAU</w:t>
            </w:r>
            <w:proofErr w:type="gramEnd"/>
            <w:r w:rsidR="00BB12C3">
              <w:rPr>
                <w:b/>
                <w:bCs/>
                <w:color w:val="auto"/>
                <w:sz w:val="22"/>
                <w:szCs w:val="22"/>
              </w:rPr>
              <w:br/>
            </w:r>
            <w:r w:rsidR="00BB12C3" w:rsidRPr="00BB12C3">
              <w:rPr>
                <w:bCs/>
                <w:i/>
                <w:color w:val="auto"/>
                <w:sz w:val="18"/>
                <w:szCs w:val="18"/>
              </w:rPr>
              <w:t>(</w:t>
            </w:r>
            <w:r w:rsidR="002C3DE0" w:rsidRPr="00BB12C3">
              <w:rPr>
                <w:i/>
                <w:color w:val="auto"/>
                <w:sz w:val="18"/>
                <w:szCs w:val="18"/>
              </w:rPr>
              <w:t xml:space="preserve"> </w:t>
            </w:r>
            <w:r w:rsidR="00435BCA" w:rsidRPr="00BB12C3">
              <w:rPr>
                <w:i/>
                <w:color w:val="auto"/>
                <w:sz w:val="18"/>
                <w:szCs w:val="18"/>
              </w:rPr>
              <w:t>Please comment on the alignment of the research project with the overall Network objectives</w:t>
            </w:r>
            <w:r w:rsidR="00BB12C3" w:rsidRPr="00BB12C3">
              <w:rPr>
                <w:i/>
                <w:color w:val="auto"/>
                <w:sz w:val="18"/>
                <w:szCs w:val="18"/>
              </w:rPr>
              <w:t>.)</w:t>
            </w:r>
          </w:p>
        </w:tc>
      </w:tr>
      <w:tr w:rsidR="00435BCA" w:rsidTr="007D7F44">
        <w:trPr>
          <w:trHeight w:val="2102"/>
        </w:trPr>
        <w:tc>
          <w:tcPr>
            <w:tcW w:w="10632" w:type="dxa"/>
          </w:tcPr>
          <w:p w:rsidR="00435BCA" w:rsidRDefault="00435BCA" w:rsidP="007D7F44">
            <w:pPr>
              <w:pStyle w:val="BodyText"/>
              <w:spacing w:before="40" w:after="40"/>
              <w:rPr>
                <w:b/>
                <w:bCs/>
                <w:color w:val="auto"/>
              </w:rPr>
            </w:pPr>
          </w:p>
          <w:p w:rsidR="00435BCA" w:rsidRPr="00655D3A" w:rsidRDefault="00655D3A" w:rsidP="007D7F44">
            <w:pPr>
              <w:pStyle w:val="BodyText"/>
              <w:spacing w:before="40" w:after="40"/>
              <w:rPr>
                <w:bCs/>
                <w:color w:val="auto"/>
              </w:rPr>
            </w:pPr>
            <w:r w:rsidRPr="00655D3A">
              <w:rPr>
                <w:bCs/>
                <w:color w:val="auto"/>
              </w:rPr>
              <w:t xml:space="preserve">Aerospace industry uses composite materials significantly in light weight structures, and their machining is a challenge. This project is intended to model the process physics to simulate the composite machining operations in digital environment, which is the general objective of the network. </w:t>
            </w:r>
          </w:p>
          <w:p w:rsidR="00435BCA" w:rsidRDefault="00435BCA" w:rsidP="007D7F44">
            <w:pPr>
              <w:pStyle w:val="BodyText"/>
              <w:spacing w:before="40" w:after="40"/>
              <w:rPr>
                <w:b/>
                <w:bCs/>
                <w:color w:val="auto"/>
              </w:rPr>
            </w:pPr>
          </w:p>
          <w:p w:rsidR="00435BCA" w:rsidRPr="00C6519A" w:rsidRDefault="00435BCA" w:rsidP="007D7F44">
            <w:pPr>
              <w:pStyle w:val="BodyText"/>
              <w:spacing w:before="40" w:after="40"/>
              <w:ind w:right="-563"/>
              <w:rPr>
                <w:b/>
                <w:bCs/>
                <w:color w:val="auto"/>
              </w:rPr>
            </w:pPr>
          </w:p>
        </w:tc>
      </w:tr>
    </w:tbl>
    <w:p w:rsidR="00BB12C3" w:rsidRDefault="00BB12C3"/>
    <w:p w:rsidR="00A46350" w:rsidRDefault="00A46350" w:rsidP="00A46350">
      <w:pPr>
        <w:pStyle w:val="BodyText"/>
        <w:ind w:right="-563" w:hanging="567"/>
        <w:rPr>
          <w:b/>
          <w:color w:val="aut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A46350" w:rsidRPr="00C6519A" w:rsidTr="007D7F44">
        <w:trPr>
          <w:trHeight w:val="510"/>
        </w:trPr>
        <w:tc>
          <w:tcPr>
            <w:tcW w:w="10632" w:type="dxa"/>
            <w:shd w:val="clear" w:color="auto" w:fill="B6DDE8"/>
          </w:tcPr>
          <w:p w:rsidR="00A46350" w:rsidRPr="00C6519A" w:rsidRDefault="00F4107E" w:rsidP="00A46350">
            <w:pPr>
              <w:pStyle w:val="BodyText"/>
              <w:spacing w:before="40" w:after="40"/>
              <w:ind w:left="317" w:hanging="284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4</w:t>
            </w:r>
            <w:r w:rsidR="00A46350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A46350">
              <w:rPr>
                <w:b/>
                <w:bCs/>
                <w:color w:val="auto"/>
                <w:sz w:val="22"/>
                <w:szCs w:val="22"/>
              </w:rPr>
              <w:tab/>
              <w:t xml:space="preserve">PROBLEMS and RESOLUTIONS/ PROBLEMES ET SOLUTIONS </w:t>
            </w:r>
            <w:proofErr w:type="gramStart"/>
            <w:r w:rsidR="00A46350">
              <w:rPr>
                <w:b/>
                <w:bCs/>
                <w:color w:val="auto"/>
                <w:sz w:val="22"/>
                <w:szCs w:val="22"/>
              </w:rPr>
              <w:t>PROPOSÉES</w:t>
            </w:r>
            <w:proofErr w:type="gramEnd"/>
            <w:r w:rsidR="00A46350">
              <w:rPr>
                <w:b/>
                <w:bCs/>
                <w:color w:val="auto"/>
                <w:sz w:val="22"/>
                <w:szCs w:val="22"/>
              </w:rPr>
              <w:br/>
            </w:r>
            <w:r w:rsidR="00A46350" w:rsidRPr="00BB12C3">
              <w:rPr>
                <w:bCs/>
                <w:i/>
                <w:color w:val="auto"/>
                <w:sz w:val="18"/>
                <w:szCs w:val="18"/>
              </w:rPr>
              <w:t>(</w:t>
            </w:r>
            <w:r w:rsidR="00A46350" w:rsidRPr="00BB12C3">
              <w:rPr>
                <w:i/>
                <w:color w:val="auto"/>
                <w:sz w:val="18"/>
                <w:szCs w:val="18"/>
              </w:rPr>
              <w:t xml:space="preserve"> Please </w:t>
            </w:r>
            <w:r w:rsidR="00A46350">
              <w:rPr>
                <w:i/>
                <w:color w:val="auto"/>
                <w:sz w:val="18"/>
                <w:szCs w:val="18"/>
              </w:rPr>
              <w:t>summarize any problems arising during the current reporting period and their resolution or plans for resolution.)</w:t>
            </w:r>
          </w:p>
        </w:tc>
      </w:tr>
      <w:tr w:rsidR="00A46350" w:rsidTr="007D7F44">
        <w:trPr>
          <w:trHeight w:val="1231"/>
        </w:trPr>
        <w:tc>
          <w:tcPr>
            <w:tcW w:w="10632" w:type="dxa"/>
          </w:tcPr>
          <w:p w:rsidR="00A46350" w:rsidRPr="000C4FEB" w:rsidRDefault="00A46350" w:rsidP="007D7F44">
            <w:pPr>
              <w:pStyle w:val="BodyText"/>
              <w:spacing w:before="40" w:after="40"/>
              <w:rPr>
                <w:bCs/>
                <w:i/>
                <w:color w:val="auto"/>
              </w:rPr>
            </w:pPr>
            <w:r w:rsidRPr="000C4FEB">
              <w:rPr>
                <w:bCs/>
                <w:i/>
                <w:color w:val="auto"/>
              </w:rPr>
              <w:t xml:space="preserve">Problem/ </w:t>
            </w:r>
            <w:proofErr w:type="spellStart"/>
            <w:r w:rsidRPr="000C4FEB">
              <w:rPr>
                <w:bCs/>
                <w:i/>
                <w:color w:val="auto"/>
              </w:rPr>
              <w:t>Problème</w:t>
            </w:r>
            <w:proofErr w:type="spellEnd"/>
            <w:r w:rsidRPr="000C4FEB">
              <w:rPr>
                <w:bCs/>
                <w:i/>
                <w:color w:val="auto"/>
              </w:rPr>
              <w:t>:</w:t>
            </w:r>
            <w:r w:rsidR="00655D3A">
              <w:rPr>
                <w:bCs/>
                <w:i/>
                <w:color w:val="auto"/>
              </w:rPr>
              <w:t xml:space="preserve"> UBC does not have composite machining test facility, which hinders our research. </w:t>
            </w:r>
          </w:p>
          <w:p w:rsidR="00A46350" w:rsidRPr="000C4FEB" w:rsidRDefault="00A46350" w:rsidP="007D7F44">
            <w:pPr>
              <w:pStyle w:val="BodyText"/>
              <w:spacing w:before="40" w:after="40"/>
              <w:rPr>
                <w:bCs/>
                <w:i/>
                <w:color w:val="auto"/>
              </w:rPr>
            </w:pPr>
          </w:p>
          <w:p w:rsidR="00A46350" w:rsidRPr="000C4FEB" w:rsidRDefault="00A46350" w:rsidP="007D7F44">
            <w:pPr>
              <w:pStyle w:val="BodyText"/>
              <w:spacing w:before="40" w:after="40"/>
              <w:rPr>
                <w:bCs/>
                <w:i/>
                <w:color w:val="auto"/>
              </w:rPr>
            </w:pPr>
            <w:r w:rsidRPr="000C4FEB">
              <w:rPr>
                <w:bCs/>
                <w:i/>
                <w:color w:val="auto"/>
              </w:rPr>
              <w:t xml:space="preserve">Resolution / </w:t>
            </w:r>
            <w:proofErr w:type="spellStart"/>
            <w:r w:rsidRPr="000C4FEB">
              <w:rPr>
                <w:bCs/>
                <w:i/>
                <w:color w:val="auto"/>
              </w:rPr>
              <w:t>Résolution</w:t>
            </w:r>
            <w:proofErr w:type="spellEnd"/>
            <w:r w:rsidRPr="000C4FEB">
              <w:rPr>
                <w:bCs/>
                <w:i/>
                <w:color w:val="auto"/>
              </w:rPr>
              <w:t>:</w:t>
            </w:r>
            <w:r w:rsidR="00655D3A">
              <w:rPr>
                <w:bCs/>
                <w:i/>
                <w:color w:val="auto"/>
              </w:rPr>
              <w:t xml:space="preserve"> UBC can contribute better to design smart tools that can be used in machining composites. As a result, Altintas recommends scientific committee to allow UBC to design an ultrasonic vibration assisted tooling system to assist fracture of </w:t>
            </w:r>
            <w:proofErr w:type="spellStart"/>
            <w:r w:rsidR="00655D3A">
              <w:rPr>
                <w:bCs/>
                <w:i/>
                <w:color w:val="auto"/>
              </w:rPr>
              <w:t>fibres</w:t>
            </w:r>
            <w:proofErr w:type="spellEnd"/>
            <w:r w:rsidR="00655D3A">
              <w:rPr>
                <w:bCs/>
                <w:i/>
                <w:color w:val="auto"/>
              </w:rPr>
              <w:t xml:space="preserve"> at high frequency. Preliminary feasibility study is underway and will be submitted to scientific committee. </w:t>
            </w:r>
          </w:p>
          <w:p w:rsidR="00A46350" w:rsidRPr="000C4FEB" w:rsidRDefault="00A46350" w:rsidP="007D7F44">
            <w:pPr>
              <w:pStyle w:val="BodyText"/>
              <w:spacing w:before="40" w:after="40"/>
              <w:ind w:right="-563"/>
              <w:rPr>
                <w:bCs/>
                <w:i/>
                <w:color w:val="auto"/>
              </w:rPr>
            </w:pPr>
          </w:p>
        </w:tc>
      </w:tr>
    </w:tbl>
    <w:p w:rsidR="006132C1" w:rsidRDefault="006132C1"/>
    <w:p w:rsidR="00230D1D" w:rsidRDefault="00230D1D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3C741B" w:rsidRPr="00C6519A" w:rsidTr="00BB12C3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3C741B" w:rsidRPr="003C741B" w:rsidRDefault="00F4107E" w:rsidP="00F4107E">
            <w:pPr>
              <w:pStyle w:val="BodyText"/>
              <w:spacing w:before="40" w:after="40"/>
              <w:ind w:left="317" w:right="176" w:hanging="317"/>
              <w:rPr>
                <w:b/>
                <w:iCs/>
                <w:color w:val="000000"/>
                <w:sz w:val="22"/>
                <w:szCs w:val="22"/>
              </w:rPr>
            </w:pPr>
            <w:r>
              <w:br w:type="page"/>
            </w: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  <w:r w:rsidR="003C741B">
              <w:rPr>
                <w:b/>
                <w:iCs/>
                <w:color w:val="000000"/>
                <w:sz w:val="22"/>
                <w:szCs w:val="22"/>
              </w:rPr>
              <w:t xml:space="preserve">. </w:t>
            </w:r>
            <w:r w:rsidR="003C741B">
              <w:rPr>
                <w:b/>
                <w:iCs/>
                <w:color w:val="000000"/>
                <w:sz w:val="22"/>
                <w:szCs w:val="22"/>
              </w:rPr>
              <w:tab/>
              <w:t>RESEARCH PROGRESS and RESULTS/ PROGRÈS DE LA RECHERCHE et RESULTATS</w:t>
            </w:r>
            <w:proofErr w:type="gramStart"/>
            <w:r w:rsidR="003C741B">
              <w:rPr>
                <w:b/>
                <w:iCs/>
                <w:color w:val="000000"/>
                <w:sz w:val="22"/>
                <w:szCs w:val="22"/>
              </w:rPr>
              <w:t>:</w:t>
            </w:r>
            <w:proofErr w:type="gramEnd"/>
            <w:r w:rsidR="003C741B">
              <w:rPr>
                <w:b/>
                <w:iCs/>
                <w:color w:val="000000"/>
                <w:sz w:val="22"/>
                <w:szCs w:val="22"/>
              </w:rPr>
              <w:br/>
            </w:r>
            <w:r w:rsidR="003C741B" w:rsidRPr="00261A6B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="003C741B">
              <w:rPr>
                <w:i/>
                <w:iCs/>
                <w:color w:val="000000"/>
                <w:sz w:val="18"/>
                <w:szCs w:val="18"/>
              </w:rPr>
              <w:t xml:space="preserve">Summarize progress </w:t>
            </w:r>
            <w:r w:rsidR="00BB12C3">
              <w:rPr>
                <w:i/>
                <w:iCs/>
                <w:color w:val="000000"/>
                <w:sz w:val="18"/>
                <w:szCs w:val="18"/>
              </w:rPr>
              <w:t xml:space="preserve">and results </w:t>
            </w:r>
            <w:r>
              <w:rPr>
                <w:i/>
                <w:iCs/>
                <w:color w:val="000000"/>
                <w:sz w:val="18"/>
                <w:szCs w:val="18"/>
              </w:rPr>
              <w:t>below.)</w:t>
            </w:r>
          </w:p>
        </w:tc>
      </w:tr>
    </w:tbl>
    <w:p w:rsidR="00A46350" w:rsidRDefault="00A46350" w:rsidP="007954EC">
      <w:pPr>
        <w:ind w:hanging="567"/>
        <w:rPr>
          <w:rFonts w:ascii="Arial" w:hAnsi="Arial" w:cs="Arial"/>
          <w:b/>
          <w:sz w:val="22"/>
          <w:szCs w:val="22"/>
        </w:rPr>
      </w:pPr>
    </w:p>
    <w:p w:rsidR="007954EC" w:rsidRPr="00230D1D" w:rsidRDefault="00F4107E" w:rsidP="00230D1D">
      <w:pPr>
        <w:ind w:hanging="567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954EC">
        <w:rPr>
          <w:rFonts w:ascii="Arial" w:hAnsi="Arial" w:cs="Arial"/>
          <w:b/>
          <w:sz w:val="22"/>
          <w:szCs w:val="22"/>
        </w:rPr>
        <w:t>a:</w:t>
      </w:r>
      <w:r w:rsidR="007954EC">
        <w:rPr>
          <w:rFonts w:ascii="Arial" w:hAnsi="Arial" w:cs="Arial"/>
          <w:b/>
          <w:sz w:val="22"/>
          <w:szCs w:val="22"/>
        </w:rPr>
        <w:tab/>
      </w:r>
      <w:r w:rsidR="007954EC">
        <w:rPr>
          <w:rFonts w:ascii="Arial" w:hAnsi="Arial" w:cs="Arial"/>
          <w:b/>
          <w:sz w:val="22"/>
          <w:szCs w:val="22"/>
          <w:u w:val="single"/>
        </w:rPr>
        <w:t>M</w:t>
      </w:r>
      <w:r w:rsidR="00BB12C3">
        <w:rPr>
          <w:rFonts w:ascii="Arial" w:hAnsi="Arial" w:cs="Arial"/>
          <w:b/>
          <w:sz w:val="22"/>
          <w:szCs w:val="22"/>
          <w:u w:val="single"/>
        </w:rPr>
        <w:t>ILESTONES/ÉTAPES</w:t>
      </w:r>
      <w:r w:rsidR="007954EC">
        <w:rPr>
          <w:rFonts w:ascii="Arial" w:hAnsi="Arial" w:cs="Arial"/>
          <w:sz w:val="22"/>
          <w:szCs w:val="22"/>
        </w:rPr>
        <w:br/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</w:rPr>
        <w:t xml:space="preserve">Summarize progress on milestones – including % completed – as outlined in the Research Plan for the current </w:t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</w:rPr>
        <w:lastRenderedPageBreak/>
        <w:t xml:space="preserve">reporting period and </w:t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  <w:u w:val="single"/>
        </w:rPr>
        <w:t>any modifications since the last reporting period</w:t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</w:rPr>
        <w:t>.</w:t>
      </w:r>
      <w:r w:rsidR="00A003F2">
        <w:rPr>
          <w:rFonts w:ascii="Arial" w:hAnsi="Arial" w:cs="Arial"/>
          <w:iCs/>
          <w:color w:val="808080"/>
          <w:sz w:val="18"/>
          <w:szCs w:val="18"/>
        </w:rPr>
        <w:t xml:space="preserve"> </w:t>
      </w:r>
      <w:r w:rsidR="00A003F2">
        <w:rPr>
          <w:rFonts w:ascii="Arial" w:hAnsi="Arial" w:cs="Arial"/>
          <w:i/>
          <w:iCs/>
          <w:color w:val="808080"/>
          <w:sz w:val="18"/>
          <w:szCs w:val="18"/>
        </w:rPr>
        <w:t>(Milestones document also to be updated for each project.)</w:t>
      </w:r>
      <w:r w:rsidR="00230D1D">
        <w:rPr>
          <w:rFonts w:ascii="Arial" w:hAnsi="Arial" w:cs="Arial"/>
          <w:i/>
          <w:color w:val="808080"/>
          <w:sz w:val="20"/>
          <w:szCs w:val="20"/>
        </w:rPr>
        <w:br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8"/>
        <w:gridCol w:w="1284"/>
      </w:tblGrid>
      <w:tr w:rsidR="008E5B69" w:rsidTr="008E5B69">
        <w:trPr>
          <w:trHeight w:val="227"/>
        </w:trPr>
        <w:tc>
          <w:tcPr>
            <w:tcW w:w="10632" w:type="dxa"/>
            <w:gridSpan w:val="2"/>
            <w:shd w:val="clear" w:color="auto" w:fill="DAEEF3"/>
          </w:tcPr>
          <w:p w:rsidR="008E5B69" w:rsidRPr="00BA3915" w:rsidRDefault="008E5B69" w:rsidP="008E5B69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MILESTONE/ ÉTAPE:</w:t>
            </w:r>
          </w:p>
        </w:tc>
      </w:tr>
      <w:tr w:rsidR="003C741B" w:rsidTr="007D7F44">
        <w:trPr>
          <w:trHeight w:val="227"/>
        </w:trPr>
        <w:tc>
          <w:tcPr>
            <w:tcW w:w="10632" w:type="dxa"/>
            <w:gridSpan w:val="2"/>
          </w:tcPr>
          <w:p w:rsidR="0052521C" w:rsidRDefault="0052521C" w:rsidP="007D7F44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Progress:</w:t>
            </w:r>
            <w:r w:rsidR="00063585">
              <w:rPr>
                <w:b/>
                <w:bCs/>
                <w:color w:val="auto"/>
                <w:sz w:val="18"/>
                <w:szCs w:val="18"/>
              </w:rPr>
              <w:t xml:space="preserve"> Behind the schedule </w:t>
            </w:r>
          </w:p>
          <w:p w:rsidR="00063585" w:rsidRDefault="0052521C" w:rsidP="007D7F44">
            <w:pPr>
              <w:pStyle w:val="BodyText"/>
              <w:spacing w:before="40" w:after="40"/>
              <w:ind w:right="34"/>
              <w:rPr>
                <w:bCs/>
                <w:i/>
                <w:color w:val="auto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</w:t>
            </w:r>
            <w:r w:rsidR="00063585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63585">
              <w:rPr>
                <w:bCs/>
                <w:i/>
                <w:color w:val="auto"/>
              </w:rPr>
              <w:t xml:space="preserve">UBC does not have composite machining test facility, which hinders our research. UBC can contribute better to design smart tools that can be used in machining composites. As a result, Altintas recommends scientific committee to allow UBC to design an ultrasonic vibration assisted tooling system to assist fracture of </w:t>
            </w:r>
            <w:proofErr w:type="spellStart"/>
            <w:r w:rsidR="00063585">
              <w:rPr>
                <w:bCs/>
                <w:i/>
                <w:color w:val="auto"/>
              </w:rPr>
              <w:t>fibres</w:t>
            </w:r>
            <w:proofErr w:type="spellEnd"/>
            <w:r w:rsidR="00063585">
              <w:rPr>
                <w:bCs/>
                <w:i/>
                <w:color w:val="auto"/>
              </w:rPr>
              <w:t xml:space="preserve"> at high frequency. Preliminary feasibility study is underway and will be submitted to scientific committee. In parallel, numerical simulation </w:t>
            </w:r>
            <w:proofErr w:type="gramStart"/>
            <w:r w:rsidR="00063585">
              <w:rPr>
                <w:bCs/>
                <w:i/>
                <w:color w:val="auto"/>
              </w:rPr>
              <w:t>of  cutting</w:t>
            </w:r>
            <w:proofErr w:type="gramEnd"/>
            <w:r w:rsidR="00063585">
              <w:rPr>
                <w:bCs/>
                <w:i/>
                <w:color w:val="auto"/>
              </w:rPr>
              <w:t xml:space="preserve"> CFRP s will continue as proposed but with visiting Ph.D. students until experimental facility is installed at UBC. There is no funding at the moment to establish a costly facility.  </w:t>
            </w:r>
          </w:p>
          <w:p w:rsidR="00063585" w:rsidRDefault="00063585" w:rsidP="007D7F44">
            <w:pPr>
              <w:pStyle w:val="BodyText"/>
              <w:spacing w:before="40" w:after="40"/>
              <w:ind w:right="34"/>
              <w:rPr>
                <w:bCs/>
                <w:i/>
                <w:color w:val="auto"/>
              </w:rPr>
            </w:pPr>
          </w:p>
          <w:p w:rsidR="003C741B" w:rsidRPr="00BA3915" w:rsidRDefault="00063585" w:rsidP="007D7F44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Cs w:val="20"/>
              </w:rPr>
              <w:t xml:space="preserve">% Completed/ </w:t>
            </w:r>
            <w:proofErr w:type="spellStart"/>
            <w:r>
              <w:rPr>
                <w:b/>
                <w:bCs/>
                <w:color w:val="auto"/>
                <w:szCs w:val="20"/>
              </w:rPr>
              <w:t>Rempli</w:t>
            </w:r>
            <w:proofErr w:type="spellEnd"/>
            <w:r w:rsidR="00F4107E">
              <w:rPr>
                <w:b/>
                <w:bCs/>
                <w:color w:val="auto"/>
                <w:sz w:val="18"/>
                <w:szCs w:val="18"/>
              </w:rPr>
              <w:br/>
            </w:r>
          </w:p>
        </w:tc>
      </w:tr>
      <w:tr w:rsidR="00063585" w:rsidTr="00063585">
        <w:trPr>
          <w:trHeight w:val="227"/>
        </w:trPr>
        <w:tc>
          <w:tcPr>
            <w:tcW w:w="9348" w:type="dxa"/>
            <w:tcBorders>
              <w:bottom w:val="single" w:sz="4" w:space="0" w:color="auto"/>
            </w:tcBorders>
          </w:tcPr>
          <w:p w:rsidR="00063585" w:rsidRDefault="00063585" w:rsidP="00F329E4">
            <w:pPr>
              <w:pStyle w:val="BodyText"/>
              <w:spacing w:before="40" w:after="40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Tasks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063585" w:rsidRPr="00BA3915" w:rsidRDefault="00063585" w:rsidP="00063585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Cs w:val="20"/>
              </w:rPr>
              <w:t>% Completed</w:t>
            </w:r>
          </w:p>
        </w:tc>
      </w:tr>
      <w:tr w:rsidR="00063585" w:rsidTr="00063585">
        <w:trPr>
          <w:trHeight w:val="227"/>
        </w:trPr>
        <w:tc>
          <w:tcPr>
            <w:tcW w:w="9348" w:type="dxa"/>
            <w:tcBorders>
              <w:bottom w:val="single" w:sz="4" w:space="0" w:color="auto"/>
            </w:tcBorders>
          </w:tcPr>
          <w:p w:rsidR="00063585" w:rsidRPr="00063585" w:rsidRDefault="00063585" w:rsidP="00063585">
            <w:pPr>
              <w:rPr>
                <w:rFonts w:ascii="Arial" w:hAnsi="Arial" w:cs="Arial"/>
              </w:rPr>
            </w:pPr>
            <w:r w:rsidRPr="00063585">
              <w:rPr>
                <w:rFonts w:ascii="Arial" w:hAnsi="Arial" w:cs="Arial"/>
              </w:rPr>
              <w:t>Literature review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063585" w:rsidRPr="00BA3915" w:rsidRDefault="00063585" w:rsidP="00F329E4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80</w:t>
            </w:r>
          </w:p>
        </w:tc>
      </w:tr>
      <w:tr w:rsidR="00063585" w:rsidTr="00063585">
        <w:trPr>
          <w:trHeight w:val="227"/>
        </w:trPr>
        <w:tc>
          <w:tcPr>
            <w:tcW w:w="9348" w:type="dxa"/>
            <w:tcBorders>
              <w:bottom w:val="single" w:sz="4" w:space="0" w:color="auto"/>
            </w:tcBorders>
          </w:tcPr>
          <w:p w:rsidR="00063585" w:rsidRPr="00063585" w:rsidRDefault="00063585" w:rsidP="00F329E4">
            <w:pPr>
              <w:pStyle w:val="BodyText"/>
              <w:spacing w:before="40" w:after="40"/>
              <w:rPr>
                <w:bCs/>
                <w:color w:val="auto"/>
                <w:sz w:val="24"/>
              </w:rPr>
            </w:pPr>
            <w:r w:rsidRPr="00063585">
              <w:rPr>
                <w:bCs/>
                <w:color w:val="auto"/>
                <w:sz w:val="24"/>
              </w:rPr>
              <w:t>Modeling the mesh generation of composites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063585" w:rsidRPr="00BA3915" w:rsidRDefault="00063585" w:rsidP="00F329E4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</w:tr>
      <w:tr w:rsidR="00063585" w:rsidTr="00F329E4">
        <w:trPr>
          <w:trHeight w:val="227"/>
        </w:trPr>
        <w:tc>
          <w:tcPr>
            <w:tcW w:w="9348" w:type="dxa"/>
            <w:tcBorders>
              <w:bottom w:val="single" w:sz="4" w:space="0" w:color="auto"/>
            </w:tcBorders>
          </w:tcPr>
          <w:p w:rsidR="00063585" w:rsidRPr="00063585" w:rsidRDefault="00063585" w:rsidP="00F329E4">
            <w:pPr>
              <w:pStyle w:val="BodyText"/>
              <w:spacing w:before="40" w:after="40"/>
              <w:rPr>
                <w:bCs/>
                <w:color w:val="auto"/>
                <w:sz w:val="24"/>
              </w:rPr>
            </w:pPr>
            <w:r w:rsidRPr="00063585">
              <w:rPr>
                <w:bCs/>
                <w:color w:val="auto"/>
                <w:sz w:val="24"/>
              </w:rPr>
              <w:t>Fiber failure criteria in FE simulation of cutting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063585" w:rsidRPr="00BA3915" w:rsidRDefault="00063585" w:rsidP="00F329E4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</w:tr>
      <w:tr w:rsidR="00063585" w:rsidTr="00F329E4">
        <w:trPr>
          <w:trHeight w:val="227"/>
        </w:trPr>
        <w:tc>
          <w:tcPr>
            <w:tcW w:w="9348" w:type="dxa"/>
            <w:tcBorders>
              <w:bottom w:val="single" w:sz="4" w:space="0" w:color="auto"/>
            </w:tcBorders>
          </w:tcPr>
          <w:p w:rsidR="00063585" w:rsidRPr="00063585" w:rsidRDefault="00063585" w:rsidP="00F329E4">
            <w:pPr>
              <w:pStyle w:val="BodyText"/>
              <w:spacing w:before="40" w:after="40"/>
              <w:rPr>
                <w:bCs/>
                <w:color w:val="auto"/>
                <w:sz w:val="24"/>
              </w:rPr>
            </w:pPr>
            <w:r w:rsidRPr="00063585">
              <w:rPr>
                <w:bCs/>
                <w:color w:val="auto"/>
                <w:sz w:val="24"/>
              </w:rPr>
              <w:t>Simulation pf orthogonal composite machining with various fiber orientations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063585" w:rsidRPr="00BA3915" w:rsidRDefault="00063585" w:rsidP="00F329E4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</w:tr>
      <w:tr w:rsidR="00063585" w:rsidTr="00F329E4">
        <w:trPr>
          <w:trHeight w:val="227"/>
        </w:trPr>
        <w:tc>
          <w:tcPr>
            <w:tcW w:w="9348" w:type="dxa"/>
            <w:tcBorders>
              <w:bottom w:val="single" w:sz="4" w:space="0" w:color="auto"/>
            </w:tcBorders>
          </w:tcPr>
          <w:p w:rsidR="00063585" w:rsidRPr="00063585" w:rsidRDefault="00063585" w:rsidP="00F329E4">
            <w:pPr>
              <w:pStyle w:val="BodyText"/>
              <w:spacing w:before="40" w:after="40"/>
              <w:rPr>
                <w:bCs/>
                <w:color w:val="auto"/>
                <w:sz w:val="24"/>
              </w:rPr>
            </w:pPr>
            <w:r w:rsidRPr="00063585">
              <w:rPr>
                <w:bCs/>
                <w:color w:val="auto"/>
                <w:sz w:val="24"/>
              </w:rPr>
              <w:t>Drilling simulation for composites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063585" w:rsidRPr="00BA3915" w:rsidRDefault="00063585" w:rsidP="00F329E4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</w:tr>
      <w:tr w:rsidR="003C741B" w:rsidTr="00063585">
        <w:trPr>
          <w:trHeight w:val="227"/>
        </w:trPr>
        <w:tc>
          <w:tcPr>
            <w:tcW w:w="9348" w:type="dxa"/>
            <w:tcBorders>
              <w:bottom w:val="single" w:sz="4" w:space="0" w:color="auto"/>
            </w:tcBorders>
          </w:tcPr>
          <w:p w:rsidR="003C741B" w:rsidRPr="00063585" w:rsidRDefault="00063585" w:rsidP="007D7F44">
            <w:pPr>
              <w:pStyle w:val="BodyText"/>
              <w:spacing w:before="40" w:after="40"/>
              <w:rPr>
                <w:bCs/>
                <w:color w:val="auto"/>
                <w:sz w:val="24"/>
              </w:rPr>
            </w:pPr>
            <w:r w:rsidRPr="00063585">
              <w:rPr>
                <w:bCs/>
                <w:color w:val="auto"/>
                <w:sz w:val="24"/>
              </w:rPr>
              <w:t>Experimental validation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C741B" w:rsidRPr="00BA3915" w:rsidRDefault="00063585" w:rsidP="007D7F44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</w:tr>
    </w:tbl>
    <w:p w:rsidR="00F063F4" w:rsidRDefault="00F063F4" w:rsidP="00246A2B">
      <w:pPr>
        <w:pStyle w:val="BodyText"/>
        <w:ind w:left="-567" w:right="-563"/>
        <w:jc w:val="both"/>
      </w:pPr>
    </w:p>
    <w:p w:rsidR="00230D1D" w:rsidRDefault="00230D1D" w:rsidP="007954EC">
      <w:pPr>
        <w:pStyle w:val="BodyText"/>
        <w:ind w:left="-567" w:right="-563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br w:type="page"/>
      </w:r>
    </w:p>
    <w:p w:rsidR="007954EC" w:rsidRDefault="00F4107E" w:rsidP="007954EC">
      <w:pPr>
        <w:pStyle w:val="BodyText"/>
        <w:ind w:left="-567" w:right="-563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lastRenderedPageBreak/>
        <w:t>5</w:t>
      </w:r>
      <w:r w:rsidR="00BB12C3">
        <w:rPr>
          <w:b/>
          <w:color w:val="auto"/>
          <w:sz w:val="22"/>
          <w:szCs w:val="22"/>
        </w:rPr>
        <w:t>b</w:t>
      </w:r>
      <w:r w:rsidR="007954EC">
        <w:rPr>
          <w:b/>
          <w:color w:val="auto"/>
          <w:sz w:val="22"/>
          <w:szCs w:val="22"/>
        </w:rPr>
        <w:t>:</w:t>
      </w:r>
      <w:r w:rsidR="007954EC">
        <w:rPr>
          <w:b/>
          <w:color w:val="auto"/>
          <w:sz w:val="22"/>
          <w:szCs w:val="22"/>
        </w:rPr>
        <w:tab/>
      </w:r>
      <w:r w:rsidR="007954EC" w:rsidRPr="00A0446E">
        <w:rPr>
          <w:b/>
          <w:color w:val="auto"/>
          <w:sz w:val="22"/>
          <w:szCs w:val="22"/>
          <w:u w:val="single"/>
        </w:rPr>
        <w:t>PUBLICATIONS</w:t>
      </w:r>
      <w:r w:rsidR="007954EC">
        <w:rPr>
          <w:b/>
          <w:color w:val="auto"/>
          <w:sz w:val="22"/>
          <w:szCs w:val="22"/>
          <w:u w:val="single"/>
        </w:rPr>
        <w:t xml:space="preserve"> and</w:t>
      </w:r>
      <w:r w:rsidR="007954EC" w:rsidRPr="00A0446E">
        <w:rPr>
          <w:b/>
          <w:color w:val="auto"/>
          <w:sz w:val="22"/>
          <w:szCs w:val="22"/>
          <w:u w:val="single"/>
        </w:rPr>
        <w:t xml:space="preserve"> PRESENTATIONS</w:t>
      </w:r>
      <w:r w:rsidR="00C03D9C">
        <w:rPr>
          <w:b/>
          <w:color w:val="auto"/>
          <w:sz w:val="22"/>
          <w:szCs w:val="22"/>
          <w:u w:val="single"/>
        </w:rPr>
        <w:t xml:space="preserve"> </w:t>
      </w:r>
      <w:r w:rsidR="007954EC">
        <w:rPr>
          <w:b/>
          <w:color w:val="auto"/>
          <w:sz w:val="22"/>
          <w:szCs w:val="22"/>
          <w:u w:val="single"/>
        </w:rPr>
        <w:t>/</w:t>
      </w:r>
      <w:r w:rsidR="00E32A08">
        <w:rPr>
          <w:b/>
          <w:color w:val="auto"/>
          <w:sz w:val="22"/>
          <w:szCs w:val="22"/>
          <w:u w:val="single"/>
        </w:rPr>
        <w:t xml:space="preserve"> </w:t>
      </w:r>
      <w:r w:rsidR="007954EC">
        <w:rPr>
          <w:b/>
          <w:color w:val="auto"/>
          <w:sz w:val="22"/>
          <w:szCs w:val="22"/>
          <w:u w:val="single"/>
        </w:rPr>
        <w:t>PUBLICATIONS ET PRESENTATIONS</w:t>
      </w:r>
    </w:p>
    <w:p w:rsidR="007954EC" w:rsidRPr="006132C1" w:rsidRDefault="007954EC" w:rsidP="007954EC">
      <w:pPr>
        <w:pStyle w:val="BodyText"/>
        <w:ind w:right="-563"/>
        <w:rPr>
          <w:b/>
          <w:color w:val="808080"/>
          <w:sz w:val="18"/>
          <w:szCs w:val="18"/>
          <w:u w:val="single"/>
        </w:rPr>
      </w:pPr>
      <w:r w:rsidRPr="006132C1">
        <w:rPr>
          <w:i/>
          <w:iCs/>
          <w:color w:val="808080"/>
          <w:sz w:val="18"/>
          <w:szCs w:val="18"/>
        </w:rPr>
        <w:t>Please list all publications directly arising from Network-funded research during the current period. Do not include abstracts.</w:t>
      </w:r>
    </w:p>
    <w:p w:rsidR="007954EC" w:rsidRDefault="007954EC" w:rsidP="007954EC">
      <w:pPr>
        <w:pStyle w:val="BodyText"/>
        <w:ind w:left="-567" w:right="-563"/>
        <w:rPr>
          <w:color w:val="aut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943"/>
        <w:gridCol w:w="5543"/>
        <w:gridCol w:w="1134"/>
      </w:tblGrid>
      <w:tr w:rsidR="007954EC" w:rsidRPr="00B21010" w:rsidTr="007D7F44">
        <w:trPr>
          <w:trHeight w:val="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ind w:left="26" w:right="-222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A:  REFEREED CONTRIBUTIONS - ARTICLES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articles in refereed publications – please specify whether the article has been submitted (S), accepted (A) or published (P).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55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Title, Journal, Volume</w:t>
            </w:r>
          </w:p>
        </w:tc>
        <w:tc>
          <w:tcPr>
            <w:tcW w:w="1134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Status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</w:p>
        </w:tc>
      </w:tr>
      <w:tr w:rsidR="007954EC" w:rsidRPr="00B21010" w:rsidTr="007D7F44">
        <w:trPr>
          <w:trHeight w:val="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ind w:left="33" w:right="-563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B: REFEREED CONTRIBUTIONS - OTHER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papers in refereed conference proceedings, letters, notes, communications, review articles, monographs, books, book chapters and government publications.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55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</w:p>
        </w:tc>
        <w:tc>
          <w:tcPr>
            <w:tcW w:w="1134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Status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5543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Conference Title, Location and Date (Status: </w:t>
            </w:r>
            <w:r w:rsidR="001E7CA1" w:rsidRPr="008E5B69">
              <w:rPr>
                <w:color w:val="808080"/>
                <w:szCs w:val="20"/>
              </w:rPr>
              <w:t>Invited, Not</w:t>
            </w:r>
            <w:r w:rsidRPr="008E5B69">
              <w:rPr>
                <w:color w:val="808080"/>
                <w:szCs w:val="20"/>
              </w:rPr>
              <w:t xml:space="preserve"> invited)</w:t>
            </w:r>
          </w:p>
        </w:tc>
        <w:tc>
          <w:tcPr>
            <w:tcW w:w="1134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auto"/>
                <w:szCs w:val="20"/>
              </w:rPr>
            </w:pP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  <w:r w:rsidRPr="008E5B69">
              <w:rPr>
                <w:color w:val="808080"/>
                <w:szCs w:val="20"/>
              </w:rPr>
              <w:t>Journal/Book/Publication Title (Status: S-submitted; A-accepted; P-published)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auto"/>
                <w:szCs w:val="20"/>
              </w:rPr>
            </w:pPr>
          </w:p>
        </w:tc>
      </w:tr>
      <w:tr w:rsidR="007954EC" w:rsidRPr="00B21010" w:rsidTr="007D7F44">
        <w:trPr>
          <w:trHeight w:val="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C: NON-REFEREED CONTRIBUTIONS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papers in non-refereed conference proceedings, papers, letters and review articles.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Last Name, I</w:t>
            </w:r>
            <w:r w:rsidRPr="00A50A16">
              <w:rPr>
                <w:color w:val="auto"/>
                <w:szCs w:val="20"/>
              </w:rPr>
              <w:t>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Conference Title, Location and Date </w:t>
            </w:r>
          </w:p>
        </w:tc>
      </w:tr>
      <w:tr w:rsidR="007954EC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Journal/Book/Publication Title </w:t>
            </w:r>
          </w:p>
        </w:tc>
      </w:tr>
      <w:tr w:rsidR="007954EC" w:rsidRPr="00B21010" w:rsidTr="007D7F44">
        <w:trPr>
          <w:trHeight w:val="55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D: SPECIALIZED PUBLICATIONS - PRESENTATIONS</w:t>
            </w:r>
          </w:p>
          <w:p w:rsidR="007954EC" w:rsidRPr="00D96F65" w:rsidRDefault="007954EC" w:rsidP="00C03D9C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theses, presentations, industrial/technical reports, internal reports, discussions of abstracts and symposium records.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Thesis or Conference Title, Location and Date </w:t>
            </w:r>
          </w:p>
        </w:tc>
      </w:tr>
      <w:tr w:rsidR="007954EC" w:rsidRPr="006D2F79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Journal/Book/Publication Title </w:t>
            </w:r>
          </w:p>
        </w:tc>
      </w:tr>
      <w:tr w:rsidR="00230D1D" w:rsidRPr="00B21010" w:rsidTr="00C77643">
        <w:trPr>
          <w:trHeight w:val="55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1D" w:rsidRPr="00EC4BFA" w:rsidRDefault="00230D1D" w:rsidP="004262CC">
            <w:pPr>
              <w:pStyle w:val="BodyText"/>
              <w:spacing w:before="40" w:after="40"/>
              <w:ind w:left="317" w:hanging="317"/>
              <w:rPr>
                <w:i/>
                <w:iCs/>
                <w:color w:val="808080"/>
                <w:sz w:val="18"/>
                <w:szCs w:val="18"/>
              </w:rPr>
            </w:pPr>
            <w:r w:rsidRPr="00EC4BFA">
              <w:rPr>
                <w:b/>
                <w:i/>
                <w:iCs/>
                <w:color w:val="auto"/>
              </w:rPr>
              <w:t xml:space="preserve">E:  PUBLICATIONS – </w:t>
            </w:r>
            <w:r w:rsidR="004262CC" w:rsidRPr="00EC4BFA">
              <w:rPr>
                <w:b/>
                <w:i/>
                <w:iCs/>
                <w:color w:val="auto"/>
              </w:rPr>
              <w:br/>
            </w:r>
            <w:r w:rsidRPr="00EC4BFA">
              <w:rPr>
                <w:b/>
                <w:i/>
                <w:iCs/>
                <w:color w:val="auto"/>
              </w:rPr>
              <w:t xml:space="preserve">Not originally funded by NSERC CANRIMT but continuing or completed </w:t>
            </w:r>
            <w:r w:rsidR="004262CC" w:rsidRPr="00EC4BFA">
              <w:rPr>
                <w:b/>
                <w:i/>
                <w:iCs/>
                <w:color w:val="auto"/>
              </w:rPr>
              <w:t>w</w:t>
            </w:r>
            <w:r w:rsidRPr="00EC4BFA">
              <w:rPr>
                <w:b/>
                <w:i/>
                <w:iCs/>
                <w:color w:val="auto"/>
              </w:rPr>
              <w:t xml:space="preserve">ith  Network funding 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230D1D" w:rsidRPr="00EC4BFA" w:rsidRDefault="00230D1D" w:rsidP="00C77643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EC4BFA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230D1D" w:rsidRPr="00EC4BFA" w:rsidRDefault="00230D1D" w:rsidP="00C77643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EC4BFA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230D1D" w:rsidRPr="00EC4BFA" w:rsidRDefault="00230D1D" w:rsidP="00C77643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EC4BFA">
              <w:rPr>
                <w:i/>
                <w:color w:val="auto"/>
                <w:szCs w:val="20"/>
              </w:rPr>
              <w:t xml:space="preserve">Description/Title </w:t>
            </w:r>
            <w:r w:rsidRPr="00EC4BFA">
              <w:rPr>
                <w:b/>
                <w:i/>
                <w:color w:val="auto"/>
                <w:szCs w:val="20"/>
              </w:rPr>
              <w:t>(include start date of NSERC CANRIMT funding)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230D1D" w:rsidRPr="008E5B69" w:rsidRDefault="00230D1D" w:rsidP="00C77643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</w:p>
        </w:tc>
      </w:tr>
      <w:tr w:rsidR="00230D1D" w:rsidRPr="00B21010" w:rsidTr="00C77643">
        <w:trPr>
          <w:trHeight w:val="55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1D" w:rsidRPr="00D96F65" w:rsidRDefault="004262CC" w:rsidP="004262CC">
            <w:pPr>
              <w:pStyle w:val="BodyText"/>
              <w:spacing w:before="40" w:after="40"/>
              <w:ind w:left="317" w:hanging="317"/>
              <w:rPr>
                <w:i/>
                <w:iCs/>
                <w:color w:val="808080"/>
                <w:sz w:val="18"/>
                <w:szCs w:val="18"/>
              </w:rPr>
            </w:pPr>
            <w:r>
              <w:rPr>
                <w:b/>
                <w:i/>
                <w:iCs/>
                <w:color w:val="auto"/>
              </w:rPr>
              <w:t>F</w:t>
            </w:r>
            <w:r w:rsidR="00230D1D">
              <w:rPr>
                <w:b/>
                <w:i/>
                <w:iCs/>
                <w:color w:val="auto"/>
              </w:rPr>
              <w:t>:  PUBLICATIONS –</w:t>
            </w:r>
            <w:r>
              <w:rPr>
                <w:b/>
                <w:i/>
                <w:iCs/>
                <w:color w:val="auto"/>
              </w:rPr>
              <w:br/>
            </w:r>
            <w:r w:rsidR="00230D1D" w:rsidRPr="00EC4BFA">
              <w:rPr>
                <w:b/>
                <w:i/>
                <w:iCs/>
                <w:color w:val="auto"/>
              </w:rPr>
              <w:t xml:space="preserve">Not </w:t>
            </w:r>
            <w:r w:rsidRPr="00EC4BFA">
              <w:rPr>
                <w:b/>
                <w:i/>
                <w:iCs/>
                <w:color w:val="auto"/>
              </w:rPr>
              <w:t>funded by NSERC CANRIMT but related to the Network research focus</w:t>
            </w:r>
            <w:r w:rsidR="00230D1D">
              <w:rPr>
                <w:b/>
                <w:i/>
                <w:iCs/>
                <w:color w:val="auto"/>
              </w:rPr>
              <w:t xml:space="preserve"> 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230D1D" w:rsidRPr="00A50A16" w:rsidRDefault="00230D1D" w:rsidP="00C77643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230D1D" w:rsidRPr="00A50A16" w:rsidRDefault="00230D1D" w:rsidP="00C77643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230D1D" w:rsidRPr="00A50A16" w:rsidRDefault="00230D1D" w:rsidP="00C77643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  <w:r>
              <w:rPr>
                <w:i/>
                <w:color w:val="auto"/>
                <w:szCs w:val="20"/>
              </w:rPr>
              <w:t>/Title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230D1D" w:rsidRPr="008E5B69" w:rsidRDefault="00230D1D" w:rsidP="00C77643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</w:p>
        </w:tc>
      </w:tr>
    </w:tbl>
    <w:p w:rsidR="00BB12C3" w:rsidRDefault="00BB12C3" w:rsidP="007954EC">
      <w:pPr>
        <w:pStyle w:val="BodyText"/>
        <w:spacing w:before="40" w:after="40"/>
        <w:ind w:left="-567" w:right="-563"/>
        <w:rPr>
          <w:b/>
          <w:color w:val="auto"/>
          <w:sz w:val="22"/>
          <w:szCs w:val="22"/>
        </w:rPr>
      </w:pPr>
    </w:p>
    <w:p w:rsidR="007954EC" w:rsidRDefault="00230D1D" w:rsidP="007954EC">
      <w:pPr>
        <w:pStyle w:val="BodyText"/>
        <w:spacing w:before="40" w:after="40"/>
        <w:ind w:left="-567" w:right="-563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br w:type="page"/>
      </w:r>
      <w:r w:rsidR="00F4107E">
        <w:rPr>
          <w:b/>
          <w:color w:val="auto"/>
          <w:sz w:val="22"/>
          <w:szCs w:val="22"/>
        </w:rPr>
        <w:lastRenderedPageBreak/>
        <w:t>5</w:t>
      </w:r>
      <w:r w:rsidR="00BB12C3">
        <w:rPr>
          <w:b/>
          <w:color w:val="auto"/>
          <w:sz w:val="22"/>
          <w:szCs w:val="22"/>
        </w:rPr>
        <w:t>c</w:t>
      </w:r>
      <w:r w:rsidR="007954EC">
        <w:rPr>
          <w:b/>
          <w:color w:val="auto"/>
          <w:sz w:val="22"/>
          <w:szCs w:val="22"/>
        </w:rPr>
        <w:t>:</w:t>
      </w:r>
      <w:r w:rsidR="007954EC">
        <w:rPr>
          <w:b/>
          <w:color w:val="auto"/>
          <w:sz w:val="22"/>
          <w:szCs w:val="22"/>
        </w:rPr>
        <w:tab/>
      </w:r>
      <w:r w:rsidR="007954EC">
        <w:rPr>
          <w:b/>
          <w:color w:val="auto"/>
          <w:sz w:val="22"/>
          <w:szCs w:val="22"/>
          <w:u w:val="single"/>
        </w:rPr>
        <w:t>PATENTS and LICENSES/</w:t>
      </w:r>
      <w:r w:rsidR="00E32A08">
        <w:rPr>
          <w:b/>
          <w:color w:val="auto"/>
          <w:sz w:val="22"/>
          <w:szCs w:val="22"/>
          <w:u w:val="single"/>
        </w:rPr>
        <w:t xml:space="preserve"> </w:t>
      </w:r>
      <w:r w:rsidR="007954EC">
        <w:rPr>
          <w:b/>
          <w:color w:val="auto"/>
          <w:sz w:val="22"/>
          <w:szCs w:val="22"/>
          <w:u w:val="single"/>
        </w:rPr>
        <w:t>BREVETS ET LICENSES</w:t>
      </w:r>
    </w:p>
    <w:p w:rsidR="007954EC" w:rsidRPr="006132C1" w:rsidRDefault="007954EC" w:rsidP="007954EC">
      <w:pPr>
        <w:pStyle w:val="BodyText"/>
        <w:spacing w:before="40" w:after="40"/>
        <w:ind w:right="-563"/>
        <w:rPr>
          <w:color w:val="808080"/>
          <w:sz w:val="18"/>
          <w:szCs w:val="18"/>
        </w:rPr>
      </w:pPr>
      <w:r w:rsidRPr="006132C1">
        <w:rPr>
          <w:i/>
          <w:iCs/>
          <w:color w:val="808080"/>
          <w:sz w:val="18"/>
          <w:szCs w:val="18"/>
        </w:rPr>
        <w:t>Non-disclosure agreements signed, patent applications filed, patents issued, copyrights, licenses under negotiation, licenses granted, etc.</w:t>
      </w:r>
    </w:p>
    <w:p w:rsidR="007954EC" w:rsidRPr="00A0446E" w:rsidRDefault="007954EC" w:rsidP="007954EC">
      <w:pPr>
        <w:spacing w:before="40" w:after="40"/>
        <w:ind w:left="-567"/>
        <w:rPr>
          <w:b/>
          <w:u w:val="singl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410"/>
        <w:gridCol w:w="5245"/>
      </w:tblGrid>
      <w:tr w:rsidR="007954EC" w:rsidTr="007D7F4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6132C1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808080"/>
                <w:szCs w:val="20"/>
              </w:rPr>
            </w:pPr>
            <w:r w:rsidRPr="006132C1">
              <w:rPr>
                <w:i/>
                <w:color w:val="808080"/>
                <w:szCs w:val="20"/>
              </w:rPr>
              <w:t>Category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6132C1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808080"/>
                <w:szCs w:val="20"/>
              </w:rPr>
            </w:pPr>
            <w:r w:rsidRPr="006132C1">
              <w:rPr>
                <w:i/>
                <w:color w:val="808080"/>
                <w:szCs w:val="20"/>
              </w:rPr>
              <w:t>Owner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6132C1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808080"/>
                <w:szCs w:val="20"/>
              </w:rPr>
            </w:pPr>
            <w:r w:rsidRPr="006132C1">
              <w:rPr>
                <w:i/>
                <w:color w:val="808080"/>
                <w:szCs w:val="20"/>
              </w:rPr>
              <w:t>Description</w:t>
            </w:r>
          </w:p>
        </w:tc>
      </w:tr>
      <w:tr w:rsidR="007954EC" w:rsidRPr="008E5B69" w:rsidTr="007D7F4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C" w:rsidRPr="008E5B69" w:rsidRDefault="007954EC" w:rsidP="007D7F44">
            <w:pPr>
              <w:pStyle w:val="BodyText"/>
              <w:spacing w:before="40" w:after="40"/>
              <w:ind w:left="28" w:right="-221"/>
              <w:rPr>
                <w:color w:val="auto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auto"/>
                <w:szCs w:val="20"/>
              </w:rPr>
            </w:pPr>
          </w:p>
        </w:tc>
      </w:tr>
    </w:tbl>
    <w:p w:rsidR="007954EC" w:rsidRPr="008E5B69" w:rsidRDefault="007954EC" w:rsidP="007954EC">
      <w:pPr>
        <w:pStyle w:val="BodyText"/>
        <w:ind w:left="-567" w:right="-563"/>
        <w:rPr>
          <w:iCs/>
          <w:color w:val="auto"/>
        </w:rPr>
      </w:pPr>
    </w:p>
    <w:p w:rsidR="006132C1" w:rsidRDefault="006132C1" w:rsidP="006132C1">
      <w:pPr>
        <w:pStyle w:val="BodyText"/>
        <w:spacing w:before="40" w:after="40"/>
        <w:ind w:right="-563" w:hanging="567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t>5d: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  <w:u w:val="single"/>
        </w:rPr>
        <w:t>OTHER COMMUNICATIONS</w:t>
      </w:r>
      <w:r w:rsidR="009B3911">
        <w:rPr>
          <w:b/>
          <w:color w:val="auto"/>
          <w:sz w:val="22"/>
          <w:szCs w:val="22"/>
          <w:u w:val="single"/>
        </w:rPr>
        <w:t>, AWARDS</w:t>
      </w:r>
      <w:r>
        <w:rPr>
          <w:b/>
          <w:color w:val="auto"/>
          <w:sz w:val="22"/>
          <w:szCs w:val="22"/>
          <w:u w:val="single"/>
        </w:rPr>
        <w:t>/ AUTRES COMMUNICATIONS</w:t>
      </w:r>
      <w:r w:rsidR="009B3911">
        <w:rPr>
          <w:b/>
          <w:color w:val="auto"/>
          <w:sz w:val="22"/>
          <w:szCs w:val="22"/>
          <w:u w:val="single"/>
        </w:rPr>
        <w:t>, PRIX</w:t>
      </w:r>
    </w:p>
    <w:p w:rsidR="006132C1" w:rsidRPr="00F82A40" w:rsidRDefault="006132C1" w:rsidP="006132C1">
      <w:pPr>
        <w:pStyle w:val="BodyText"/>
        <w:spacing w:before="40" w:after="40"/>
        <w:ind w:right="-563"/>
        <w:rPr>
          <w:i/>
          <w:sz w:val="22"/>
          <w:szCs w:val="22"/>
        </w:rPr>
      </w:pPr>
      <w:r>
        <w:rPr>
          <w:i/>
          <w:iCs/>
          <w:color w:val="808080"/>
          <w:sz w:val="18"/>
          <w:szCs w:val="18"/>
        </w:rPr>
        <w:t>Provide information on additional communications related to your work, such as awards and distinctions, news stories, interviews, public forums, press  releases, etc. for the current reporting period (</w:t>
      </w:r>
      <w:r>
        <w:rPr>
          <w:i/>
          <w:iCs/>
          <w:color w:val="808080"/>
          <w:sz w:val="18"/>
          <w:szCs w:val="18"/>
          <w:u w:val="single"/>
        </w:rPr>
        <w:t>please provide copies or links</w:t>
      </w:r>
      <w:r>
        <w:rPr>
          <w:i/>
          <w:iCs/>
          <w:color w:val="808080"/>
          <w:sz w:val="18"/>
          <w:szCs w:val="18"/>
        </w:rPr>
        <w:t>.)</w:t>
      </w:r>
      <w:r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br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1418"/>
        <w:gridCol w:w="3969"/>
      </w:tblGrid>
      <w:tr w:rsidR="006132C1" w:rsidRPr="00AD766A" w:rsidTr="006132C1">
        <w:tc>
          <w:tcPr>
            <w:tcW w:w="2268" w:type="dxa"/>
            <w:shd w:val="clear" w:color="auto" w:fill="auto"/>
          </w:tcPr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Name, given name/</w:t>
            </w:r>
            <w:r w:rsidRPr="00D96F65">
              <w:rPr>
                <w:i/>
                <w:color w:val="808080"/>
                <w:szCs w:val="20"/>
              </w:rPr>
              <w:br/>
              <w:t xml:space="preserve">Nom, </w:t>
            </w:r>
            <w:proofErr w:type="spellStart"/>
            <w:r w:rsidRPr="00D96F65">
              <w:rPr>
                <w:i/>
                <w:color w:val="808080"/>
                <w:szCs w:val="20"/>
              </w:rPr>
              <w:t>prénom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132C1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>
              <w:rPr>
                <w:i/>
                <w:color w:val="808080"/>
                <w:szCs w:val="20"/>
              </w:rPr>
              <w:t>Details</w:t>
            </w:r>
          </w:p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Date</w:t>
            </w:r>
          </w:p>
        </w:tc>
        <w:tc>
          <w:tcPr>
            <w:tcW w:w="3969" w:type="dxa"/>
            <w:shd w:val="clear" w:color="auto" w:fill="auto"/>
          </w:tcPr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>
              <w:rPr>
                <w:i/>
                <w:color w:val="808080"/>
                <w:szCs w:val="20"/>
              </w:rPr>
              <w:t xml:space="preserve">Link or copy </w:t>
            </w:r>
            <w:r w:rsidR="00DF6540">
              <w:rPr>
                <w:i/>
                <w:color w:val="808080"/>
                <w:szCs w:val="20"/>
              </w:rPr>
              <w:t>attached</w:t>
            </w:r>
          </w:p>
        </w:tc>
      </w:tr>
      <w:tr w:rsidR="006132C1" w:rsidRPr="00145464" w:rsidTr="006132C1">
        <w:tc>
          <w:tcPr>
            <w:tcW w:w="226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2977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3969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</w:tr>
      <w:tr w:rsidR="006132C1" w:rsidRPr="00AD766A" w:rsidTr="006132C1">
        <w:tc>
          <w:tcPr>
            <w:tcW w:w="226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</w:rPr>
            </w:pPr>
          </w:p>
        </w:tc>
        <w:tc>
          <w:tcPr>
            <w:tcW w:w="2977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3969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</w:tr>
    </w:tbl>
    <w:p w:rsidR="006132C1" w:rsidRPr="006132C1" w:rsidRDefault="006132C1" w:rsidP="006132C1">
      <w:pPr>
        <w:pStyle w:val="BodyText"/>
        <w:spacing w:before="40" w:after="40"/>
        <w:ind w:right="-563"/>
        <w:rPr>
          <w:color w:val="808080"/>
          <w:sz w:val="18"/>
          <w:szCs w:val="18"/>
        </w:rPr>
      </w:pPr>
    </w:p>
    <w:p w:rsidR="00994EC7" w:rsidRDefault="00994EC7" w:rsidP="00B8475A">
      <w:pPr>
        <w:pStyle w:val="BodyText"/>
        <w:ind w:left="-567" w:right="-563"/>
        <w:rPr>
          <w:b/>
          <w:color w:val="auto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435BCA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435BCA" w:rsidRDefault="00F4107E" w:rsidP="00F4107E">
            <w:pPr>
              <w:pStyle w:val="BodyText"/>
              <w:spacing w:before="40" w:after="40"/>
              <w:ind w:left="317" w:right="-66" w:hanging="317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6</w:t>
            </w:r>
            <w:r w:rsidR="00435BCA" w:rsidRPr="00435BCA">
              <w:rPr>
                <w:b/>
                <w:iCs/>
                <w:color w:val="000000"/>
                <w:sz w:val="22"/>
                <w:szCs w:val="22"/>
              </w:rPr>
              <w:t>.</w:t>
            </w:r>
            <w:r w:rsidR="00066F8F">
              <w:rPr>
                <w:b/>
                <w:iCs/>
                <w:color w:val="000000"/>
                <w:sz w:val="22"/>
                <w:szCs w:val="22"/>
              </w:rPr>
              <w:tab/>
              <w:t>TRAINING/ FORMATION</w:t>
            </w:r>
            <w:r w:rsidR="00435BCA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435BCA">
              <w:rPr>
                <w:b/>
                <w:iCs/>
                <w:color w:val="000000"/>
                <w:sz w:val="22"/>
                <w:szCs w:val="22"/>
              </w:rPr>
              <w:br/>
            </w:r>
            <w:r w:rsidR="00435BCA">
              <w:rPr>
                <w:i/>
                <w:iCs/>
                <w:color w:val="000000"/>
                <w:sz w:val="18"/>
                <w:szCs w:val="18"/>
              </w:rPr>
              <w:t>(Describe the extent of cross-network and partner involvement in training for the current reporting period</w:t>
            </w:r>
            <w:r w:rsidR="00A003F2">
              <w:rPr>
                <w:i/>
                <w:iCs/>
                <w:color w:val="000000"/>
                <w:sz w:val="18"/>
                <w:szCs w:val="18"/>
              </w:rPr>
              <w:t>.)</w:t>
            </w:r>
          </w:p>
        </w:tc>
      </w:tr>
      <w:tr w:rsidR="00435BCA" w:rsidRPr="00C6519A" w:rsidTr="007D7F44">
        <w:tc>
          <w:tcPr>
            <w:tcW w:w="10632" w:type="dxa"/>
            <w:tcBorders>
              <w:bottom w:val="single" w:sz="4" w:space="0" w:color="auto"/>
            </w:tcBorders>
          </w:tcPr>
          <w:p w:rsidR="00435BCA" w:rsidRDefault="00435BCA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:rsidR="00435BCA" w:rsidRDefault="00111DA3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 xml:space="preserve">So far, one master student from Germany has been trained and a visiting Ph.D. from China is under training. </w:t>
            </w:r>
          </w:p>
          <w:p w:rsidR="00435BCA" w:rsidRDefault="00435BCA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:rsidR="00435BCA" w:rsidRDefault="00435BCA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:rsidR="00435BCA" w:rsidRPr="0089423C" w:rsidRDefault="00435BCA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:rsidR="00435BCA" w:rsidRDefault="00435BCA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:rsidR="00435BCA" w:rsidRDefault="00435BCA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B8475A" w:rsidRPr="001C49C8" w:rsidRDefault="00B8475A" w:rsidP="00B8475A">
      <w:pPr>
        <w:pStyle w:val="BodyText"/>
        <w:ind w:left="-567" w:right="-563"/>
        <w:rPr>
          <w:iCs/>
          <w:color w:val="auto"/>
        </w:rPr>
      </w:pPr>
    </w:p>
    <w:p w:rsidR="00DA2A04" w:rsidRDefault="00DA2A04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DA2A04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DA2A04" w:rsidRPr="003D6FB7" w:rsidRDefault="004F5218" w:rsidP="00D22C6E">
            <w:pPr>
              <w:pStyle w:val="BodyText"/>
              <w:spacing w:before="40" w:after="40"/>
              <w:ind w:left="318" w:right="34" w:hanging="318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auto"/>
                <w:sz w:val="22"/>
                <w:szCs w:val="22"/>
              </w:rPr>
              <w:t>7</w:t>
            </w:r>
            <w:r w:rsidR="00DA2A04">
              <w:rPr>
                <w:b/>
                <w:iCs/>
                <w:color w:val="auto"/>
                <w:sz w:val="22"/>
                <w:szCs w:val="22"/>
              </w:rPr>
              <w:t>.</w:t>
            </w:r>
            <w:r w:rsidR="00DA2A04">
              <w:rPr>
                <w:b/>
                <w:iCs/>
                <w:color w:val="auto"/>
                <w:sz w:val="22"/>
                <w:szCs w:val="22"/>
              </w:rPr>
              <w:tab/>
              <w:t>RESEARCH PLAN FOR NEXT 6 MONTHS</w:t>
            </w:r>
            <w:r w:rsidR="00DA2A04" w:rsidRPr="00C11BC8">
              <w:rPr>
                <w:b/>
                <w:iCs/>
                <w:color w:val="auto"/>
                <w:sz w:val="22"/>
                <w:szCs w:val="22"/>
              </w:rPr>
              <w:t>/</w:t>
            </w:r>
            <w:r w:rsidR="00DA2A04">
              <w:rPr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DA2A04" w:rsidRPr="00C11BC8">
              <w:rPr>
                <w:b/>
                <w:iCs/>
                <w:color w:val="auto"/>
                <w:sz w:val="22"/>
                <w:szCs w:val="22"/>
              </w:rPr>
              <w:t>PLAN DE RECHERCHE POUR LES 6 PROCHAINS MOIS</w:t>
            </w:r>
            <w:r w:rsidR="00DA2A04" w:rsidRPr="00D96F65"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DA2A04">
              <w:rPr>
                <w:b/>
                <w:i/>
                <w:iCs/>
                <w:color w:val="auto"/>
                <w:sz w:val="22"/>
                <w:szCs w:val="22"/>
              </w:rPr>
              <w:t xml:space="preserve">  </w:t>
            </w:r>
            <w:r w:rsidR="00DA2A04" w:rsidRPr="00D96F65">
              <w:rPr>
                <w:i/>
                <w:iCs/>
                <w:color w:val="auto"/>
                <w:sz w:val="18"/>
                <w:szCs w:val="18"/>
              </w:rPr>
              <w:t>(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 xml:space="preserve">Describe </w:t>
            </w:r>
            <w:r w:rsidR="00DA2A04" w:rsidRPr="00D96F65">
              <w:rPr>
                <w:i/>
                <w:color w:val="auto"/>
                <w:sz w:val="18"/>
                <w:szCs w:val="18"/>
                <w:u w:val="single"/>
              </w:rPr>
              <w:t>Planned Research Activities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 xml:space="preserve"> for the next 6 month period</w:t>
            </w:r>
            <w:r w:rsidR="00D22C6E">
              <w:rPr>
                <w:i/>
                <w:color w:val="auto"/>
                <w:sz w:val="18"/>
                <w:szCs w:val="18"/>
              </w:rPr>
              <w:t xml:space="preserve"> and include </w:t>
            </w:r>
            <w:r w:rsidR="00D22C6E">
              <w:rPr>
                <w:i/>
                <w:iCs/>
                <w:color w:val="auto"/>
                <w:sz w:val="18"/>
                <w:szCs w:val="18"/>
                <w:u w:val="single"/>
              </w:rPr>
              <w:t>any modifications</w:t>
            </w:r>
            <w:r w:rsidR="00D22C6E">
              <w:rPr>
                <w:i/>
                <w:iCs/>
                <w:color w:val="auto"/>
                <w:sz w:val="18"/>
                <w:szCs w:val="18"/>
              </w:rPr>
              <w:t xml:space="preserve"> made during the current reporting period.)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 xml:space="preserve">; </w:t>
            </w:r>
            <w:r w:rsidR="00D84E8D">
              <w:rPr>
                <w:i/>
                <w:color w:val="auto"/>
                <w:sz w:val="18"/>
                <w:szCs w:val="18"/>
              </w:rPr>
              <w:t xml:space="preserve">also 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>please list both the technical objectives and milestones.)</w:t>
            </w:r>
          </w:p>
        </w:tc>
      </w:tr>
      <w:tr w:rsidR="00DA2A04" w:rsidRPr="00C6519A" w:rsidTr="007D7F44">
        <w:tc>
          <w:tcPr>
            <w:tcW w:w="10632" w:type="dxa"/>
            <w:tcBorders>
              <w:bottom w:val="single" w:sz="4" w:space="0" w:color="auto"/>
            </w:tcBorders>
          </w:tcPr>
          <w:p w:rsidR="00DA2A04" w:rsidRPr="0089423C" w:rsidRDefault="00DA2A04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:rsidR="00DA2A04" w:rsidRDefault="00111DA3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 xml:space="preserve">Model the fiber fracture along straight 2D tool paths. Predict the forces and compare against the measured forces to validate the approach.  </w:t>
            </w:r>
          </w:p>
          <w:p w:rsidR="00DA2A04" w:rsidRDefault="00DA2A04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:rsidR="00DA2A04" w:rsidRDefault="00DA2A04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:rsidR="00DA2A04" w:rsidRDefault="00DA2A04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:rsidR="00DA2A04" w:rsidRPr="0089423C" w:rsidRDefault="00DA2A04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:rsidR="00DA2A04" w:rsidRDefault="00DA2A04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9B3911" w:rsidRPr="009B3911" w:rsidRDefault="00DA2A04" w:rsidP="009B3911">
      <w:pPr>
        <w:ind w:hanging="567"/>
        <w:rPr>
          <w:rFonts w:ascii="Arial" w:hAnsi="Arial" w:cs="Arial"/>
        </w:rPr>
      </w:pPr>
      <w:r>
        <w:br w:type="page"/>
      </w:r>
    </w:p>
    <w:p w:rsidR="00775B59" w:rsidRPr="009B3911" w:rsidRDefault="009B3911" w:rsidP="009B3911">
      <w:pPr>
        <w:ind w:hanging="567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8.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775B59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OPTIONAL – C</w:t>
      </w:r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omments, Questions and/or Feedback/</w:t>
      </w:r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br/>
        <w:t xml:space="preserve">OPTION – </w:t>
      </w:r>
      <w:proofErr w:type="spellStart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Commentaires</w:t>
      </w:r>
      <w:proofErr w:type="spellEnd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, questions et/</w:t>
      </w:r>
      <w:proofErr w:type="spellStart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ou</w:t>
      </w:r>
      <w:proofErr w:type="spellEnd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des </w:t>
      </w:r>
      <w:proofErr w:type="spellStart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commentaires</w:t>
      </w:r>
      <w:proofErr w:type="spellEnd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br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75B59" w:rsidRPr="00B21010" w:rsidTr="00412506">
        <w:trPr>
          <w:trHeight w:val="7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75B59" w:rsidRPr="009B3911" w:rsidRDefault="00775B59" w:rsidP="009B3911">
            <w:pPr>
              <w:pStyle w:val="BodyText"/>
              <w:spacing w:before="60" w:after="60"/>
              <w:jc w:val="both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9B3911">
              <w:rPr>
                <w:i/>
                <w:iCs/>
                <w:color w:val="000000"/>
                <w:sz w:val="18"/>
                <w:szCs w:val="18"/>
              </w:rPr>
              <w:t>Include any supplemental comments or questions pertaining to the Network here.</w:t>
            </w:r>
          </w:p>
        </w:tc>
      </w:tr>
      <w:tr w:rsidR="00775B59" w:rsidTr="00412506">
        <w:trPr>
          <w:trHeight w:val="40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Pr="00DF7EB8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</w:tc>
      </w:tr>
    </w:tbl>
    <w:p w:rsidR="00DA2A04" w:rsidRDefault="00DA2A04" w:rsidP="00775B59">
      <w:pPr>
        <w:pStyle w:val="BodyText"/>
        <w:ind w:right="-563"/>
        <w:rPr>
          <w:b/>
          <w:color w:val="000000"/>
        </w:rPr>
      </w:pPr>
    </w:p>
    <w:p w:rsidR="00EC4464" w:rsidRDefault="00EC4464" w:rsidP="00775B59">
      <w:pPr>
        <w:pStyle w:val="BodyText"/>
        <w:ind w:right="-563"/>
      </w:pPr>
    </w:p>
    <w:p w:rsidR="00775B59" w:rsidRPr="00775B59" w:rsidRDefault="009B3911" w:rsidP="009B3911">
      <w:pPr>
        <w:pStyle w:val="BodyText"/>
        <w:ind w:right="-563" w:hanging="567"/>
        <w:rPr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4"/>
        </w:rPr>
        <w:t>9.</w:t>
      </w:r>
      <w:r>
        <w:rPr>
          <w:rFonts w:ascii="Times New Roman" w:hAnsi="Times New Roman" w:cs="Times New Roman"/>
          <w:b/>
          <w:color w:val="auto"/>
          <w:sz w:val="24"/>
        </w:rPr>
        <w:tab/>
      </w:r>
      <w:r w:rsidR="00775B59">
        <w:rPr>
          <w:b/>
          <w:color w:val="000000"/>
          <w:sz w:val="22"/>
          <w:szCs w:val="22"/>
          <w:u w:val="single"/>
        </w:rPr>
        <w:t>NETWORK EVENTS ATTENDED</w:t>
      </w:r>
      <w:r w:rsidR="0004092C">
        <w:rPr>
          <w:b/>
          <w:color w:val="000000"/>
          <w:sz w:val="22"/>
          <w:szCs w:val="22"/>
          <w:u w:val="single"/>
        </w:rPr>
        <w:t xml:space="preserve"> or SUGGESTIONS </w:t>
      </w:r>
      <w:r w:rsidR="003245D2">
        <w:rPr>
          <w:b/>
          <w:color w:val="000000"/>
          <w:sz w:val="22"/>
          <w:szCs w:val="22"/>
          <w:u w:val="single"/>
        </w:rPr>
        <w:t>/</w:t>
      </w:r>
      <w:r w:rsidR="003245D2">
        <w:rPr>
          <w:b/>
          <w:color w:val="000000"/>
          <w:sz w:val="22"/>
          <w:szCs w:val="22"/>
          <w:u w:val="single"/>
        </w:rPr>
        <w:br/>
      </w:r>
      <w:r w:rsidR="003245D2" w:rsidRPr="003245D2">
        <w:rPr>
          <w:b/>
          <w:color w:val="000000"/>
          <w:sz w:val="22"/>
          <w:szCs w:val="22"/>
          <w:u w:val="single"/>
        </w:rPr>
        <w:t>ÉVÉNEMENTS RÉSEAU ONT ASSISTÉ</w:t>
      </w:r>
      <w:r w:rsidR="0004092C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04092C">
        <w:rPr>
          <w:b/>
          <w:color w:val="000000"/>
          <w:sz w:val="22"/>
          <w:szCs w:val="22"/>
          <w:u w:val="single"/>
        </w:rPr>
        <w:t>ou</w:t>
      </w:r>
      <w:proofErr w:type="spellEnd"/>
      <w:r w:rsidR="0004092C">
        <w:rPr>
          <w:b/>
          <w:color w:val="000000"/>
          <w:sz w:val="22"/>
          <w:szCs w:val="22"/>
          <w:u w:val="single"/>
        </w:rPr>
        <w:t xml:space="preserve"> SUGGESTIONS</w:t>
      </w:r>
    </w:p>
    <w:p w:rsidR="00775B59" w:rsidRPr="00775B59" w:rsidRDefault="00775B59" w:rsidP="00775B59">
      <w:pPr>
        <w:pStyle w:val="BodyText"/>
        <w:ind w:right="-563"/>
        <w:rPr>
          <w:b/>
          <w:color w:val="000000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6096"/>
      </w:tblGrid>
      <w:tr w:rsidR="00775B59" w:rsidRPr="00B21010" w:rsidTr="00775B59">
        <w:trPr>
          <w:trHeight w:val="7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75B59" w:rsidRPr="009B3911" w:rsidRDefault="00775B59" w:rsidP="009B3911">
            <w:pPr>
              <w:pStyle w:val="BodyText"/>
              <w:spacing w:before="60" w:after="60"/>
              <w:rPr>
                <w:i/>
                <w:iCs/>
                <w:color w:val="auto"/>
                <w:sz w:val="18"/>
                <w:szCs w:val="18"/>
              </w:rPr>
            </w:pPr>
            <w:r w:rsidRPr="009B3911">
              <w:rPr>
                <w:i/>
                <w:iCs/>
                <w:color w:val="auto"/>
                <w:sz w:val="18"/>
                <w:szCs w:val="18"/>
              </w:rPr>
              <w:t>Please list any Network-related events attended and include comments and suggestions for events which may be helpful and informative for Network members to attend in future.</w:t>
            </w: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C89" w:rsidRDefault="00775B59" w:rsidP="00412506">
            <w:pPr>
              <w:pStyle w:val="BodyText"/>
              <w:spacing w:before="40" w:after="40"/>
              <w:jc w:val="both"/>
              <w:rPr>
                <w:i/>
                <w:iCs/>
                <w:color w:val="808080"/>
                <w:szCs w:val="20"/>
              </w:rPr>
            </w:pPr>
            <w:r w:rsidRPr="00241C89">
              <w:rPr>
                <w:i/>
                <w:iCs/>
                <w:color w:val="808080"/>
                <w:szCs w:val="20"/>
              </w:rPr>
              <w:t>Event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C89" w:rsidRDefault="00775B59" w:rsidP="00412506">
            <w:pPr>
              <w:pStyle w:val="BodyText"/>
              <w:spacing w:before="40" w:after="40"/>
              <w:jc w:val="both"/>
              <w:rPr>
                <w:i/>
                <w:iCs/>
                <w:color w:val="808080"/>
                <w:szCs w:val="20"/>
              </w:rPr>
            </w:pPr>
            <w:r w:rsidRPr="00241C89">
              <w:rPr>
                <w:i/>
                <w:iCs/>
                <w:color w:val="808080"/>
                <w:szCs w:val="20"/>
              </w:rPr>
              <w:t>Comments/Suggestions</w:t>
            </w: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</w:tr>
    </w:tbl>
    <w:p w:rsidR="00775B59" w:rsidRDefault="00775B59" w:rsidP="006015F3">
      <w:pPr>
        <w:ind w:left="-567" w:right="-563"/>
        <w:rPr>
          <w:b/>
        </w:rPr>
      </w:pPr>
    </w:p>
    <w:p w:rsidR="00775B59" w:rsidRDefault="002A0195" w:rsidP="006015F3">
      <w:pPr>
        <w:ind w:left="-567" w:right="-563"/>
        <w:rPr>
          <w:b/>
        </w:rPr>
      </w:pPr>
      <w:r w:rsidRPr="00C11F48">
        <w:rPr>
          <w:rFonts w:ascii="Arial" w:hAnsi="Arial" w:cs="Arial"/>
          <w:noProof/>
          <w:color w:val="88888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354330</wp:posOffset>
                </wp:positionV>
                <wp:extent cx="61626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195" w:rsidRDefault="00C11F48" w:rsidP="002A0195">
                            <w:pPr>
                              <w:keepNext/>
                            </w:pPr>
                            <w:r w:rsidRPr="00C11F48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1C744BF" wp14:editId="15E98EC7">
                                  <wp:extent cx="2697991" cy="2016760"/>
                                  <wp:effectExtent l="0" t="0" r="0" b="2540"/>
                                  <wp:docPr id="1843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37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clrChange>
                                              <a:clrFrom>
                                                <a:srgbClr val="FEFEFE"/>
                                              </a:clrFrom>
                                              <a:clrTo>
                                                <a:srgbClr val="FEFE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3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2010" cy="2019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1F48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066954D" wp14:editId="2AA8D2A7">
                                  <wp:extent cx="2162810" cy="2341880"/>
                                  <wp:effectExtent l="0" t="0" r="8890" b="1270"/>
                                  <wp:docPr id="13317" name="Picture 3" descr="C:\YXY\Summaries\135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17" name="Picture 3" descr="C:\YXY\Summaries\135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2341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195" w:rsidRDefault="002A0195" w:rsidP="002A0195">
                            <w:pPr>
                              <w:pStyle w:val="Caption"/>
                            </w:pPr>
                            <w:bookmarkStart w:id="1" w:name="_Ref472434529"/>
                            <w:r>
                              <w:t xml:space="preserve">Figure </w:t>
                            </w:r>
                            <w:fldSimple w:instr=" SEQ Figure \* ARABIC ">
                              <w:r w:rsidR="00740078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bookmarkEnd w:id="1"/>
                            <w:r>
                              <w:t xml:space="preserve"> FE modeling of composite machining.</w:t>
                            </w:r>
                          </w:p>
                          <w:p w:rsidR="00C11F48" w:rsidRDefault="00C11F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9pt;width:48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TdJA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">
                <v:textbox style="mso-fit-shape-to-text:t">
                  <w:txbxContent>
                    <w:p w:rsidR="002A0195" w:rsidRDefault="00C11F48" w:rsidP="002A0195">
                      <w:pPr>
                        <w:keepNext/>
                      </w:pPr>
                      <w:r w:rsidRPr="00C11F48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31C744BF" wp14:editId="15E98EC7">
                            <wp:extent cx="2697991" cy="2016760"/>
                            <wp:effectExtent l="0" t="0" r="0" b="2540"/>
                            <wp:docPr id="1843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437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3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2010" cy="2019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1F48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066954D" wp14:editId="2AA8D2A7">
                            <wp:extent cx="2162810" cy="2341880"/>
                            <wp:effectExtent l="0" t="0" r="8890" b="1270"/>
                            <wp:docPr id="13317" name="Picture 3" descr="C:\YXY\Summaries\135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17" name="Picture 3" descr="C:\YXY\Summaries\135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2341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195" w:rsidRDefault="002A0195" w:rsidP="002A0195">
                      <w:pPr>
                        <w:pStyle w:val="Caption"/>
                      </w:pPr>
                      <w:bookmarkStart w:id="2" w:name="_Ref472434529"/>
                      <w:r>
                        <w:t xml:space="preserve">Figure </w:t>
                      </w:r>
                      <w:r w:rsidR="00205E62">
                        <w:fldChar w:fldCharType="begin"/>
                      </w:r>
                      <w:r w:rsidR="00205E62">
                        <w:instrText xml:space="preserve"> SEQ Figure \* ARABIC </w:instrText>
                      </w:r>
                      <w:r w:rsidR="00205E62">
                        <w:fldChar w:fldCharType="separate"/>
                      </w:r>
                      <w:r w:rsidR="00740078">
                        <w:rPr>
                          <w:noProof/>
                        </w:rPr>
                        <w:t>1</w:t>
                      </w:r>
                      <w:r w:rsidR="00205E62">
                        <w:rPr>
                          <w:noProof/>
                        </w:rPr>
                        <w:fldChar w:fldCharType="end"/>
                      </w:r>
                      <w:bookmarkEnd w:id="2"/>
                      <w:r>
                        <w:t xml:space="preserve"> FE modeling of composite machining.</w:t>
                      </w:r>
                    </w:p>
                    <w:p w:rsidR="00C11F48" w:rsidRDefault="00C11F48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The fibers are oriented with </w:t>
      </w:r>
      <w:proofErr w:type="spellStart"/>
      <w:r>
        <w:rPr>
          <w:b/>
        </w:rPr>
        <w:t>diferent</w:t>
      </w:r>
      <w:proofErr w:type="spellEnd"/>
      <w:r>
        <w:rPr>
          <w:b/>
        </w:rPr>
        <w:t xml:space="preserve"> angles in </w:t>
      </w:r>
      <w:proofErr w:type="spellStart"/>
      <w:r>
        <w:rPr>
          <w:b/>
        </w:rPr>
        <w:t>ABaqus</w:t>
      </w:r>
      <w:proofErr w:type="spellEnd"/>
      <w:r>
        <w:rPr>
          <w:b/>
        </w:rPr>
        <w:t xml:space="preserve">, and failure mechanism has been developed to shear the material. The cracks seen in </w:t>
      </w:r>
      <w:r>
        <w:rPr>
          <w:b/>
        </w:rPr>
        <w:fldChar w:fldCharType="begin"/>
      </w:r>
      <w:r>
        <w:rPr>
          <w:b/>
        </w:rPr>
        <w:instrText xml:space="preserve"> REF _Ref472434529 \h </w:instrText>
      </w:r>
      <w:r>
        <w:rPr>
          <w:b/>
        </w:rPr>
      </w:r>
      <w:r>
        <w:rPr>
          <w:b/>
        </w:rPr>
        <w:fldChar w:fldCharType="separate"/>
      </w:r>
      <w:r w:rsidR="00740078">
        <w:t xml:space="preserve">Figure </w:t>
      </w:r>
      <w:r w:rsidR="00740078">
        <w:rPr>
          <w:noProof/>
        </w:rPr>
        <w:t>1</w:t>
      </w:r>
      <w:r>
        <w:rPr>
          <w:b/>
        </w:rPr>
        <w:fldChar w:fldCharType="end"/>
      </w:r>
      <w:r>
        <w:rPr>
          <w:b/>
        </w:rPr>
        <w:t xml:space="preserve"> are difficult to handle due to complexity of the process. </w:t>
      </w:r>
    </w:p>
    <w:p w:rsidR="0004092C" w:rsidRDefault="0004092C" w:rsidP="0004092C">
      <w:pPr>
        <w:textAlignment w:val="top"/>
        <w:rPr>
          <w:rFonts w:ascii="Arial" w:hAnsi="Arial" w:cs="Arial"/>
          <w:color w:val="888888"/>
        </w:rPr>
      </w:pPr>
    </w:p>
    <w:sectPr w:rsidR="0004092C" w:rsidSect="0052306D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737" w:left="1440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39" w:rsidRDefault="00B07639">
      <w:r>
        <w:separator/>
      </w:r>
    </w:p>
  </w:endnote>
  <w:endnote w:type="continuationSeparator" w:id="0">
    <w:p w:rsidR="00B07639" w:rsidRDefault="00B0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55" w:rsidRPr="00650662" w:rsidRDefault="00230D1D" w:rsidP="00650662">
    <w:pPr>
      <w:pStyle w:val="Footer"/>
      <w:tabs>
        <w:tab w:val="clear" w:pos="8640"/>
        <w:tab w:val="right" w:pos="9356"/>
      </w:tabs>
      <w:ind w:left="-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60CC1">
      <w:rPr>
        <w:rFonts w:ascii="Arial" w:hAnsi="Arial" w:cs="Arial"/>
        <w:sz w:val="18"/>
        <w:szCs w:val="18"/>
      </w:rPr>
      <w:t>December</w:t>
    </w:r>
    <w:r w:rsidR="00DB12DC">
      <w:rPr>
        <w:rFonts w:ascii="Arial" w:hAnsi="Arial" w:cs="Arial"/>
        <w:sz w:val="18"/>
        <w:szCs w:val="18"/>
      </w:rPr>
      <w:t xml:space="preserve"> 7/2016</w:t>
    </w:r>
  </w:p>
  <w:p w:rsidR="00D17422" w:rsidRPr="00D65DBC" w:rsidRDefault="00D17422" w:rsidP="00D65DBC">
    <w:pPr>
      <w:pStyle w:val="3A5B8D0E64CA4985BBFCEFDF165F36CC"/>
      <w:jc w:val="right"/>
      <w:rPr>
        <w:rFonts w:ascii="Arial" w:hAnsi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6D" w:rsidRDefault="0052306D" w:rsidP="0052306D">
    <w:pPr>
      <w:pStyle w:val="3A5B8D0E64CA4985BBFCEFDF165F36CC"/>
      <w:jc w:val="center"/>
      <w:rPr>
        <w:rFonts w:ascii="Arial" w:hAnsi="Arial"/>
        <w:b/>
        <w:sz w:val="18"/>
        <w:szCs w:val="18"/>
      </w:rPr>
    </w:pPr>
    <w:r w:rsidRPr="00D65DBC">
      <w:rPr>
        <w:rFonts w:ascii="Arial" w:hAnsi="Arial"/>
        <w:b/>
        <w:color w:val="FF0000"/>
        <w:sz w:val="18"/>
        <w:szCs w:val="18"/>
      </w:rPr>
      <w:t>CONFIDENTIAL AS PER NSERC CANRIMT</w:t>
    </w:r>
    <w:r w:rsidR="00A2769B">
      <w:rPr>
        <w:rFonts w:ascii="Arial" w:hAnsi="Arial"/>
        <w:b/>
        <w:color w:val="FF0000"/>
        <w:sz w:val="18"/>
        <w:szCs w:val="18"/>
      </w:rPr>
      <w:t>2</w:t>
    </w:r>
    <w:r w:rsidRPr="00D65DBC">
      <w:rPr>
        <w:rFonts w:ascii="Arial" w:hAnsi="Arial"/>
        <w:b/>
        <w:color w:val="FF0000"/>
        <w:sz w:val="18"/>
        <w:szCs w:val="18"/>
      </w:rPr>
      <w:t xml:space="preserve"> AGREEMENT</w:t>
    </w:r>
    <w:r>
      <w:rPr>
        <w:rFonts w:ascii="Arial" w:hAnsi="Arial"/>
        <w:b/>
        <w:sz w:val="18"/>
        <w:szCs w:val="18"/>
      </w:rPr>
      <w:br/>
      <w:t xml:space="preserve">NSERC Canadian Network for Research &amp; Innovation in </w:t>
    </w:r>
    <w:proofErr w:type="spellStart"/>
    <w:r>
      <w:rPr>
        <w:rFonts w:ascii="Arial" w:hAnsi="Arial"/>
        <w:b/>
        <w:sz w:val="18"/>
        <w:szCs w:val="18"/>
      </w:rPr>
      <w:t>MachiningTechnology</w:t>
    </w:r>
    <w:proofErr w:type="spellEnd"/>
    <w:r>
      <w:rPr>
        <w:rFonts w:ascii="Arial" w:hAnsi="Arial"/>
        <w:b/>
        <w:sz w:val="18"/>
        <w:szCs w:val="18"/>
      </w:rPr>
      <w:br/>
      <w:t xml:space="preserve">The University of British Columbia, Vancouver, </w:t>
    </w:r>
    <w:proofErr w:type="gramStart"/>
    <w:r>
      <w:rPr>
        <w:rFonts w:ascii="Arial" w:hAnsi="Arial"/>
        <w:b/>
        <w:sz w:val="18"/>
        <w:szCs w:val="18"/>
      </w:rPr>
      <w:t>BC  V6T</w:t>
    </w:r>
    <w:proofErr w:type="gramEnd"/>
    <w:r>
      <w:rPr>
        <w:rFonts w:ascii="Arial" w:hAnsi="Arial"/>
        <w:b/>
        <w:sz w:val="18"/>
        <w:szCs w:val="18"/>
      </w:rPr>
      <w:t xml:space="preserve"> 1Z4</w:t>
    </w:r>
  </w:p>
  <w:p w:rsidR="00BD7657" w:rsidRPr="00BD7657" w:rsidRDefault="0067508A" w:rsidP="0067508A">
    <w:pPr>
      <w:pStyle w:val="Footer"/>
      <w:rPr>
        <w:rFonts w:ascii="Arial" w:hAnsi="Arial" w:cs="Arial"/>
        <w:sz w:val="18"/>
      </w:rPr>
    </w:pPr>
    <w:r>
      <w:rPr>
        <w:rFonts w:ascii="Garamond" w:hAnsi="Garamond"/>
        <w:b/>
        <w:color w:val="FF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39" w:rsidRDefault="00B07639">
      <w:r>
        <w:separator/>
      </w:r>
    </w:p>
  </w:footnote>
  <w:footnote w:type="continuationSeparator" w:id="0">
    <w:p w:rsidR="00B07639" w:rsidRDefault="00B07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BC" w:rsidRDefault="00AD794F" w:rsidP="00A003F2">
    <w:pPr>
      <w:pStyle w:val="Header"/>
      <w:tabs>
        <w:tab w:val="clear" w:pos="4320"/>
        <w:tab w:val="center" w:pos="4536"/>
      </w:tabs>
      <w:ind w:left="-567"/>
      <w:rPr>
        <w:rFonts w:ascii="Verdana" w:hAnsi="Verdana"/>
        <w:b/>
        <w:sz w:val="18"/>
        <w:szCs w:val="18"/>
      </w:rPr>
    </w:pPr>
    <w:r w:rsidRPr="00AD794F">
      <w:rPr>
        <w:rFonts w:ascii="Verdana" w:hAnsi="Verdana"/>
        <w:b/>
        <w:sz w:val="18"/>
        <w:szCs w:val="18"/>
      </w:rPr>
      <w:t>NSERC CANRIMT</w:t>
    </w:r>
    <w:r w:rsidR="0028313A">
      <w:rPr>
        <w:rFonts w:ascii="Verdana" w:hAnsi="Verdana"/>
        <w:b/>
        <w:sz w:val="18"/>
        <w:szCs w:val="18"/>
      </w:rPr>
      <w:t xml:space="preserve"> </w:t>
    </w:r>
    <w:r w:rsidR="00A003F2">
      <w:rPr>
        <w:rFonts w:ascii="Verdana" w:hAnsi="Verdana"/>
        <w:b/>
        <w:sz w:val="18"/>
        <w:szCs w:val="18"/>
      </w:rPr>
      <w:t xml:space="preserve">- </w:t>
    </w:r>
    <w:r w:rsidR="00A003F2" w:rsidRPr="00A003F2">
      <w:rPr>
        <w:rFonts w:ascii="Verdana" w:hAnsi="Verdana"/>
        <w:b/>
        <w:sz w:val="18"/>
        <w:szCs w:val="18"/>
      </w:rPr>
      <w:t xml:space="preserve">NETGP </w:t>
    </w:r>
    <w:r w:rsidR="00DB12DC">
      <w:rPr>
        <w:rFonts w:ascii="Verdana" w:hAnsi="Verdana"/>
        <w:b/>
        <w:sz w:val="18"/>
        <w:szCs w:val="18"/>
      </w:rPr>
      <w:t>479639 - 15</w:t>
    </w:r>
    <w:r w:rsidR="00A003F2">
      <w:rPr>
        <w:rFonts w:ascii="Verdana" w:hAnsi="Verdana"/>
        <w:b/>
        <w:sz w:val="18"/>
        <w:szCs w:val="18"/>
      </w:rPr>
      <w:t xml:space="preserve"> </w:t>
    </w:r>
    <w:r w:rsidR="0028313A">
      <w:rPr>
        <w:rFonts w:ascii="Verdana" w:hAnsi="Verdana"/>
        <w:b/>
        <w:sz w:val="18"/>
        <w:szCs w:val="18"/>
      </w:rPr>
      <w:t>(</w:t>
    </w:r>
    <w:r w:rsidR="00DB12DC">
      <w:rPr>
        <w:rFonts w:ascii="Verdana" w:hAnsi="Verdana"/>
        <w:b/>
        <w:sz w:val="18"/>
        <w:szCs w:val="18"/>
      </w:rPr>
      <w:t>2016-2021</w:t>
    </w:r>
    <w:r w:rsidR="00661A31">
      <w:rPr>
        <w:rFonts w:ascii="Verdana" w:hAnsi="Verdana"/>
        <w:b/>
        <w:sz w:val="18"/>
        <w:szCs w:val="18"/>
      </w:rPr>
      <w:t>)</w:t>
    </w:r>
    <w:r w:rsidR="005E20E3">
      <w:rPr>
        <w:rFonts w:ascii="Verdana" w:hAnsi="Verdana"/>
        <w:b/>
        <w:sz w:val="18"/>
        <w:szCs w:val="18"/>
      </w:rPr>
      <w:tab/>
    </w:r>
    <w:r w:rsidRPr="00AD794F">
      <w:rPr>
        <w:rFonts w:ascii="Verdana" w:hAnsi="Verdana"/>
        <w:b/>
        <w:sz w:val="18"/>
        <w:szCs w:val="18"/>
      </w:rPr>
      <w:br/>
      <w:t>Interim Progress Report</w:t>
    </w:r>
    <w:r w:rsidR="0028313A">
      <w:rPr>
        <w:rFonts w:ascii="Verdana" w:hAnsi="Verdana"/>
        <w:b/>
        <w:sz w:val="18"/>
        <w:szCs w:val="18"/>
      </w:rPr>
      <w:t xml:space="preserve"> </w:t>
    </w:r>
    <w:r w:rsidR="00650662">
      <w:rPr>
        <w:rFonts w:ascii="Verdana" w:hAnsi="Verdana"/>
        <w:b/>
        <w:sz w:val="18"/>
        <w:szCs w:val="18"/>
      </w:rPr>
      <w:t xml:space="preserve">– </w:t>
    </w:r>
    <w:r w:rsidR="00DC731C">
      <w:rPr>
        <w:rFonts w:ascii="Verdana" w:hAnsi="Verdana"/>
        <w:b/>
        <w:sz w:val="18"/>
        <w:szCs w:val="18"/>
      </w:rPr>
      <w:t xml:space="preserve">July 1, 2016 </w:t>
    </w:r>
    <w:r w:rsidR="00B60CC1">
      <w:rPr>
        <w:rFonts w:ascii="Verdana" w:hAnsi="Verdana"/>
        <w:b/>
        <w:sz w:val="18"/>
        <w:szCs w:val="18"/>
      </w:rPr>
      <w:t>– January 31, 2017</w:t>
    </w:r>
  </w:p>
  <w:p w:rsidR="00B068E2" w:rsidRPr="00396744" w:rsidRDefault="00D65DBC" w:rsidP="00203B00">
    <w:pPr>
      <w:ind w:left="-567"/>
      <w:rPr>
        <w:rFonts w:ascii="Verdana" w:hAnsi="Verdana"/>
        <w:b/>
        <w:sz w:val="18"/>
        <w:szCs w:val="18"/>
      </w:rPr>
    </w:pPr>
    <w:r w:rsidRPr="00650662">
      <w:rPr>
        <w:rFonts w:ascii="Verdana" w:hAnsi="Verdana"/>
        <w:b/>
        <w:sz w:val="18"/>
        <w:szCs w:val="18"/>
        <w:highlight w:val="yellow"/>
      </w:rPr>
      <w:t>PROJECT</w:t>
    </w:r>
    <w:r w:rsidR="008E5B69">
      <w:rPr>
        <w:rFonts w:ascii="Verdana" w:hAnsi="Verdana"/>
        <w:b/>
        <w:sz w:val="18"/>
        <w:szCs w:val="18"/>
        <w:highlight w:val="yellow"/>
      </w:rPr>
      <w:t xml:space="preserve"> # &amp; TITLE</w:t>
    </w:r>
    <w:r w:rsidRPr="00650662">
      <w:rPr>
        <w:rFonts w:ascii="Verdana" w:hAnsi="Verdana"/>
        <w:b/>
        <w:sz w:val="18"/>
        <w:szCs w:val="18"/>
        <w:highlight w:val="yellow"/>
      </w:rPr>
      <w:t>:</w:t>
    </w:r>
    <w:r>
      <w:rPr>
        <w:rFonts w:ascii="Verdana" w:hAnsi="Verdana"/>
        <w:b/>
        <w:sz w:val="18"/>
        <w:szCs w:val="18"/>
      </w:rPr>
      <w:t xml:space="preserve"> </w:t>
    </w:r>
    <w:r w:rsidR="00B068A0">
      <w:rPr>
        <w:rFonts w:ascii="Verdana" w:hAnsi="Verdana"/>
        <w:b/>
        <w:sz w:val="18"/>
        <w:szCs w:val="18"/>
      </w:rPr>
      <w:t>I</w:t>
    </w:r>
    <w:r w:rsidR="00396744">
      <w:rPr>
        <w:rFonts w:ascii="Verdana" w:hAnsi="Verdana"/>
        <w:b/>
        <w:sz w:val="18"/>
        <w:szCs w:val="18"/>
      </w:rPr>
      <w:t xml:space="preserve">II.5 - </w:t>
    </w:r>
    <w:r w:rsidR="00396744" w:rsidRPr="00396744">
      <w:rPr>
        <w:rFonts w:ascii="Verdana" w:hAnsi="Verdana"/>
        <w:b/>
        <w:iCs/>
        <w:sz w:val="22"/>
        <w:szCs w:val="22"/>
      </w:rPr>
      <w:t>Numerical Simulation of the Damage and Failure Mechanisms in Composites during Machining</w:t>
    </w:r>
  </w:p>
  <w:p w:rsidR="00B068A0" w:rsidRPr="00396744" w:rsidRDefault="00B068A0" w:rsidP="00B068A0">
    <w:pPr>
      <w:rPr>
        <w:rFonts w:ascii="Verdana" w:hAnsi="Verdana"/>
        <w:b/>
        <w:sz w:val="18"/>
        <w:szCs w:val="18"/>
      </w:rPr>
    </w:pPr>
  </w:p>
  <w:p w:rsidR="00384803" w:rsidRPr="00001F78" w:rsidRDefault="00003914" w:rsidP="00D17422">
    <w:pPr>
      <w:pStyle w:val="Header"/>
      <w:jc w:val="center"/>
    </w:pPr>
    <w:r>
      <w:rPr>
        <w:rFonts w:ascii="Verdana" w:hAnsi="Verdana"/>
        <w:b/>
        <w:noProof/>
        <w:lang w:val="en-CA" w:eastAsia="en-CA"/>
      </w:rPr>
      <w:drawing>
        <wp:inline distT="0" distB="0" distL="0" distR="0">
          <wp:extent cx="14592300" cy="6464300"/>
          <wp:effectExtent l="0" t="0" r="0" b="0"/>
          <wp:docPr id="1" name="Picture 1" descr="nserc_crsng_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erc_crsng_hi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0" cy="646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C48" w:rsidRDefault="00384803" w:rsidP="00D17422">
    <w:pPr>
      <w:pStyle w:val="Header"/>
      <w:jc w:val="center"/>
    </w:pPr>
    <w:r>
      <w:t xml:space="preserve">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5B" w:rsidRPr="008F545B" w:rsidRDefault="00003914" w:rsidP="0067508A">
    <w:pPr>
      <w:pStyle w:val="Header"/>
      <w:tabs>
        <w:tab w:val="clear" w:pos="4320"/>
        <w:tab w:val="center" w:pos="4536"/>
      </w:tabs>
      <w:jc w:val="center"/>
      <w:rPr>
        <w:rFonts w:ascii="Verdana" w:hAnsi="Verdana"/>
        <w:b/>
        <w:sz w:val="22"/>
        <w:szCs w:val="22"/>
      </w:rPr>
    </w:pPr>
    <w:r>
      <w:rPr>
        <w:b/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319632D8" wp14:editId="6A296261">
          <wp:simplePos x="0" y="0"/>
          <wp:positionH relativeFrom="column">
            <wp:posOffset>4913630</wp:posOffset>
          </wp:positionH>
          <wp:positionV relativeFrom="paragraph">
            <wp:posOffset>-128905</wp:posOffset>
          </wp:positionV>
          <wp:extent cx="1412875" cy="629285"/>
          <wp:effectExtent l="0" t="0" r="0" b="0"/>
          <wp:wrapTight wrapText="bothSides">
            <wp:wrapPolygon edited="0">
              <wp:start x="0" y="0"/>
              <wp:lineTo x="0" y="20924"/>
              <wp:lineTo x="21260" y="20924"/>
              <wp:lineTo x="21260" y="0"/>
              <wp:lineTo x="0" y="0"/>
            </wp:wrapPolygon>
          </wp:wrapTight>
          <wp:docPr id="76" name="Picture 76" descr="NSE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NSE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50B0223E" wp14:editId="101E79CC">
          <wp:simplePos x="0" y="0"/>
          <wp:positionH relativeFrom="column">
            <wp:posOffset>-296545</wp:posOffset>
          </wp:positionH>
          <wp:positionV relativeFrom="paragraph">
            <wp:posOffset>-168910</wp:posOffset>
          </wp:positionV>
          <wp:extent cx="1255395" cy="705485"/>
          <wp:effectExtent l="19050" t="19050" r="20955" b="18415"/>
          <wp:wrapTight wrapText="bothSides">
            <wp:wrapPolygon edited="0">
              <wp:start x="-328" y="-583"/>
              <wp:lineTo x="-328" y="21581"/>
              <wp:lineTo x="21633" y="21581"/>
              <wp:lineTo x="21633" y="-583"/>
              <wp:lineTo x="-328" y="-583"/>
            </wp:wrapPolygon>
          </wp:wrapTight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1" r="52730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 w="22225">
                    <a:solidFill>
                      <a:srgbClr val="0070C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45B" w:rsidRPr="008F545B">
      <w:rPr>
        <w:rFonts w:ascii="Verdana" w:hAnsi="Verdana"/>
        <w:b/>
        <w:sz w:val="22"/>
        <w:szCs w:val="22"/>
      </w:rPr>
      <w:t>NSERC Canadian Network</w:t>
    </w:r>
    <w:r w:rsidR="008F545B" w:rsidRPr="008F545B">
      <w:rPr>
        <w:rFonts w:ascii="Verdana" w:hAnsi="Verdana"/>
        <w:b/>
        <w:sz w:val="22"/>
        <w:szCs w:val="22"/>
      </w:rPr>
      <w:br/>
      <w:t>for Research and Innovation in</w:t>
    </w:r>
    <w:r w:rsidR="008F545B" w:rsidRPr="008F545B">
      <w:rPr>
        <w:rFonts w:ascii="Verdana" w:hAnsi="Verdana"/>
        <w:b/>
        <w:sz w:val="22"/>
        <w:szCs w:val="22"/>
      </w:rPr>
      <w:br/>
      <w:t>Machining Technology (CANRIMT</w:t>
    </w:r>
    <w:r w:rsidR="00DB12DC">
      <w:rPr>
        <w:rFonts w:ascii="Verdana" w:hAnsi="Verdana"/>
        <w:b/>
        <w:sz w:val="22"/>
        <w:szCs w:val="22"/>
      </w:rPr>
      <w:t>2</w:t>
    </w:r>
    <w:proofErr w:type="gramStart"/>
    <w:r w:rsidR="008F545B" w:rsidRPr="008F545B">
      <w:rPr>
        <w:rFonts w:ascii="Verdana" w:hAnsi="Verdana"/>
        <w:b/>
        <w:sz w:val="22"/>
        <w:szCs w:val="22"/>
      </w:rPr>
      <w:t>)</w:t>
    </w:r>
    <w:proofErr w:type="gramEnd"/>
    <w:r w:rsidR="00B76DC6">
      <w:rPr>
        <w:rFonts w:ascii="Verdana" w:hAnsi="Verdana"/>
        <w:b/>
        <w:sz w:val="22"/>
        <w:szCs w:val="22"/>
      </w:rPr>
      <w:br/>
      <w:t xml:space="preserve">NSERC Project Number: NETGP </w:t>
    </w:r>
    <w:r w:rsidR="00DB12DC">
      <w:rPr>
        <w:rFonts w:ascii="Verdana" w:hAnsi="Verdana"/>
        <w:b/>
        <w:sz w:val="22"/>
        <w:szCs w:val="22"/>
      </w:rPr>
      <w:t>479639 - 15</w:t>
    </w:r>
  </w:p>
  <w:p w:rsidR="008F545B" w:rsidRPr="008F545B" w:rsidRDefault="008F545B" w:rsidP="008F545B">
    <w:pPr>
      <w:pStyle w:val="Header"/>
      <w:tabs>
        <w:tab w:val="clear" w:pos="4320"/>
        <w:tab w:val="center" w:pos="4536"/>
      </w:tabs>
      <w:jc w:val="center"/>
      <w:rPr>
        <w:rFonts w:ascii="Verdana" w:hAnsi="Verdan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70D"/>
    <w:multiLevelType w:val="hybridMultilevel"/>
    <w:tmpl w:val="44D890C4"/>
    <w:lvl w:ilvl="0" w:tplc="066E1260">
      <w:start w:val="19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3377231"/>
    <w:multiLevelType w:val="hybridMultilevel"/>
    <w:tmpl w:val="356A9074"/>
    <w:lvl w:ilvl="0" w:tplc="6BF62426">
      <w:start w:val="19"/>
      <w:numFmt w:val="bullet"/>
      <w:lvlText w:val=""/>
      <w:lvlJc w:val="left"/>
      <w:pPr>
        <w:ind w:left="153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182CD6"/>
    <w:multiLevelType w:val="hybridMultilevel"/>
    <w:tmpl w:val="B4DE51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A59D7"/>
    <w:multiLevelType w:val="hybridMultilevel"/>
    <w:tmpl w:val="F8C07586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D4763"/>
    <w:multiLevelType w:val="hybridMultilevel"/>
    <w:tmpl w:val="169A9064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92F56"/>
    <w:multiLevelType w:val="hybridMultilevel"/>
    <w:tmpl w:val="A2AC1834"/>
    <w:lvl w:ilvl="0" w:tplc="E4E4804E">
      <w:start w:val="19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18C73334"/>
    <w:multiLevelType w:val="hybridMultilevel"/>
    <w:tmpl w:val="CCDA7A1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5C62"/>
    <w:multiLevelType w:val="hybridMultilevel"/>
    <w:tmpl w:val="44388F62"/>
    <w:lvl w:ilvl="0" w:tplc="8B2206AC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733FE5"/>
    <w:multiLevelType w:val="hybridMultilevel"/>
    <w:tmpl w:val="B86A38CA"/>
    <w:lvl w:ilvl="0" w:tplc="BB5E9794">
      <w:start w:val="4"/>
      <w:numFmt w:val="decimal"/>
      <w:lvlText w:val="%1."/>
      <w:lvlJc w:val="left"/>
      <w:pPr>
        <w:ind w:left="317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37" w:hanging="360"/>
      </w:pPr>
    </w:lvl>
    <w:lvl w:ilvl="2" w:tplc="1009001B" w:tentative="1">
      <w:start w:val="1"/>
      <w:numFmt w:val="lowerRoman"/>
      <w:lvlText w:val="%3."/>
      <w:lvlJc w:val="right"/>
      <w:pPr>
        <w:ind w:left="1757" w:hanging="180"/>
      </w:pPr>
    </w:lvl>
    <w:lvl w:ilvl="3" w:tplc="1009000F" w:tentative="1">
      <w:start w:val="1"/>
      <w:numFmt w:val="decimal"/>
      <w:lvlText w:val="%4."/>
      <w:lvlJc w:val="left"/>
      <w:pPr>
        <w:ind w:left="2477" w:hanging="360"/>
      </w:pPr>
    </w:lvl>
    <w:lvl w:ilvl="4" w:tplc="10090019" w:tentative="1">
      <w:start w:val="1"/>
      <w:numFmt w:val="lowerLetter"/>
      <w:lvlText w:val="%5."/>
      <w:lvlJc w:val="left"/>
      <w:pPr>
        <w:ind w:left="3197" w:hanging="360"/>
      </w:pPr>
    </w:lvl>
    <w:lvl w:ilvl="5" w:tplc="1009001B" w:tentative="1">
      <w:start w:val="1"/>
      <w:numFmt w:val="lowerRoman"/>
      <w:lvlText w:val="%6."/>
      <w:lvlJc w:val="right"/>
      <w:pPr>
        <w:ind w:left="3917" w:hanging="180"/>
      </w:pPr>
    </w:lvl>
    <w:lvl w:ilvl="6" w:tplc="1009000F" w:tentative="1">
      <w:start w:val="1"/>
      <w:numFmt w:val="decimal"/>
      <w:lvlText w:val="%7."/>
      <w:lvlJc w:val="left"/>
      <w:pPr>
        <w:ind w:left="4637" w:hanging="360"/>
      </w:pPr>
    </w:lvl>
    <w:lvl w:ilvl="7" w:tplc="10090019" w:tentative="1">
      <w:start w:val="1"/>
      <w:numFmt w:val="lowerLetter"/>
      <w:lvlText w:val="%8."/>
      <w:lvlJc w:val="left"/>
      <w:pPr>
        <w:ind w:left="5357" w:hanging="360"/>
      </w:pPr>
    </w:lvl>
    <w:lvl w:ilvl="8" w:tplc="10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9">
    <w:nsid w:val="4D9C2A91"/>
    <w:multiLevelType w:val="hybridMultilevel"/>
    <w:tmpl w:val="F726F908"/>
    <w:lvl w:ilvl="0" w:tplc="1EEEE1BE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4" w:hanging="360"/>
      </w:pPr>
    </w:lvl>
    <w:lvl w:ilvl="2" w:tplc="1009001B" w:tentative="1">
      <w:start w:val="1"/>
      <w:numFmt w:val="lowerRoman"/>
      <w:lvlText w:val="%3."/>
      <w:lvlJc w:val="right"/>
      <w:pPr>
        <w:ind w:left="1834" w:hanging="180"/>
      </w:pPr>
    </w:lvl>
    <w:lvl w:ilvl="3" w:tplc="1009000F" w:tentative="1">
      <w:start w:val="1"/>
      <w:numFmt w:val="decimal"/>
      <w:lvlText w:val="%4."/>
      <w:lvlJc w:val="left"/>
      <w:pPr>
        <w:ind w:left="2554" w:hanging="360"/>
      </w:pPr>
    </w:lvl>
    <w:lvl w:ilvl="4" w:tplc="10090019" w:tentative="1">
      <w:start w:val="1"/>
      <w:numFmt w:val="lowerLetter"/>
      <w:lvlText w:val="%5."/>
      <w:lvlJc w:val="left"/>
      <w:pPr>
        <w:ind w:left="3274" w:hanging="360"/>
      </w:pPr>
    </w:lvl>
    <w:lvl w:ilvl="5" w:tplc="1009001B" w:tentative="1">
      <w:start w:val="1"/>
      <w:numFmt w:val="lowerRoman"/>
      <w:lvlText w:val="%6."/>
      <w:lvlJc w:val="right"/>
      <w:pPr>
        <w:ind w:left="3994" w:hanging="180"/>
      </w:pPr>
    </w:lvl>
    <w:lvl w:ilvl="6" w:tplc="1009000F" w:tentative="1">
      <w:start w:val="1"/>
      <w:numFmt w:val="decimal"/>
      <w:lvlText w:val="%7."/>
      <w:lvlJc w:val="left"/>
      <w:pPr>
        <w:ind w:left="4714" w:hanging="360"/>
      </w:pPr>
    </w:lvl>
    <w:lvl w:ilvl="7" w:tplc="10090019" w:tentative="1">
      <w:start w:val="1"/>
      <w:numFmt w:val="lowerLetter"/>
      <w:lvlText w:val="%8."/>
      <w:lvlJc w:val="left"/>
      <w:pPr>
        <w:ind w:left="5434" w:hanging="360"/>
      </w:pPr>
    </w:lvl>
    <w:lvl w:ilvl="8" w:tplc="1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96967E2"/>
    <w:multiLevelType w:val="hybridMultilevel"/>
    <w:tmpl w:val="306ACEBC"/>
    <w:lvl w:ilvl="0" w:tplc="1B6C85B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C4239C"/>
    <w:multiLevelType w:val="hybridMultilevel"/>
    <w:tmpl w:val="BE3C923A"/>
    <w:lvl w:ilvl="0" w:tplc="C8BC89F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56A2B"/>
    <w:multiLevelType w:val="hybridMultilevel"/>
    <w:tmpl w:val="5A20005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53753"/>
    <w:multiLevelType w:val="hybridMultilevel"/>
    <w:tmpl w:val="94E6CBA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D035DE"/>
    <w:multiLevelType w:val="hybridMultilevel"/>
    <w:tmpl w:val="8B387F70"/>
    <w:lvl w:ilvl="0" w:tplc="0F489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40"/>
    <w:rsid w:val="00000666"/>
    <w:rsid w:val="00001F78"/>
    <w:rsid w:val="00003674"/>
    <w:rsid w:val="00003914"/>
    <w:rsid w:val="00004312"/>
    <w:rsid w:val="00013B50"/>
    <w:rsid w:val="00015D55"/>
    <w:rsid w:val="00017CDF"/>
    <w:rsid w:val="00020E18"/>
    <w:rsid w:val="00025AD8"/>
    <w:rsid w:val="0004092C"/>
    <w:rsid w:val="00040FAD"/>
    <w:rsid w:val="00042A7D"/>
    <w:rsid w:val="0004496F"/>
    <w:rsid w:val="000471D3"/>
    <w:rsid w:val="00055107"/>
    <w:rsid w:val="000557CE"/>
    <w:rsid w:val="00056137"/>
    <w:rsid w:val="000629DA"/>
    <w:rsid w:val="00063585"/>
    <w:rsid w:val="0006407E"/>
    <w:rsid w:val="00065B56"/>
    <w:rsid w:val="00066287"/>
    <w:rsid w:val="00066F8F"/>
    <w:rsid w:val="0007726A"/>
    <w:rsid w:val="000815BE"/>
    <w:rsid w:val="00087483"/>
    <w:rsid w:val="00094856"/>
    <w:rsid w:val="00097806"/>
    <w:rsid w:val="000A4C14"/>
    <w:rsid w:val="000B1909"/>
    <w:rsid w:val="000C4FEB"/>
    <w:rsid w:val="000E57CD"/>
    <w:rsid w:val="000E5CAF"/>
    <w:rsid w:val="00111DA3"/>
    <w:rsid w:val="00116580"/>
    <w:rsid w:val="00121949"/>
    <w:rsid w:val="00121ABB"/>
    <w:rsid w:val="001254C2"/>
    <w:rsid w:val="001338D7"/>
    <w:rsid w:val="001442AD"/>
    <w:rsid w:val="00145464"/>
    <w:rsid w:val="00147F7C"/>
    <w:rsid w:val="001505F0"/>
    <w:rsid w:val="0015112F"/>
    <w:rsid w:val="0015379E"/>
    <w:rsid w:val="00172BAD"/>
    <w:rsid w:val="0017343F"/>
    <w:rsid w:val="00181273"/>
    <w:rsid w:val="001813E5"/>
    <w:rsid w:val="00184A76"/>
    <w:rsid w:val="00186F9D"/>
    <w:rsid w:val="001870FD"/>
    <w:rsid w:val="001A415D"/>
    <w:rsid w:val="001A7477"/>
    <w:rsid w:val="001B5B02"/>
    <w:rsid w:val="001C0230"/>
    <w:rsid w:val="001C4CCC"/>
    <w:rsid w:val="001C551D"/>
    <w:rsid w:val="001E3D03"/>
    <w:rsid w:val="001E71BA"/>
    <w:rsid w:val="001E7CA1"/>
    <w:rsid w:val="001F55CC"/>
    <w:rsid w:val="001F7B01"/>
    <w:rsid w:val="00203B00"/>
    <w:rsid w:val="00205E62"/>
    <w:rsid w:val="00217623"/>
    <w:rsid w:val="00230D1D"/>
    <w:rsid w:val="002414DC"/>
    <w:rsid w:val="00241C89"/>
    <w:rsid w:val="00246A2B"/>
    <w:rsid w:val="00247429"/>
    <w:rsid w:val="00252E30"/>
    <w:rsid w:val="00257E97"/>
    <w:rsid w:val="00261A6B"/>
    <w:rsid w:val="00272872"/>
    <w:rsid w:val="0027747F"/>
    <w:rsid w:val="0028313A"/>
    <w:rsid w:val="00285E28"/>
    <w:rsid w:val="00293F17"/>
    <w:rsid w:val="00293F4E"/>
    <w:rsid w:val="002A0195"/>
    <w:rsid w:val="002A0C77"/>
    <w:rsid w:val="002A400D"/>
    <w:rsid w:val="002B37D7"/>
    <w:rsid w:val="002B4AB9"/>
    <w:rsid w:val="002C3DE0"/>
    <w:rsid w:val="002C7AB3"/>
    <w:rsid w:val="002E0227"/>
    <w:rsid w:val="002E7DE0"/>
    <w:rsid w:val="002F583E"/>
    <w:rsid w:val="003042CA"/>
    <w:rsid w:val="00316A02"/>
    <w:rsid w:val="003245D2"/>
    <w:rsid w:val="00354914"/>
    <w:rsid w:val="00361068"/>
    <w:rsid w:val="003676F1"/>
    <w:rsid w:val="00384557"/>
    <w:rsid w:val="00384803"/>
    <w:rsid w:val="00396744"/>
    <w:rsid w:val="003A07DE"/>
    <w:rsid w:val="003B23B3"/>
    <w:rsid w:val="003B397B"/>
    <w:rsid w:val="003C2856"/>
    <w:rsid w:val="003C5147"/>
    <w:rsid w:val="003C741B"/>
    <w:rsid w:val="003D6FB7"/>
    <w:rsid w:val="003E565E"/>
    <w:rsid w:val="003F5857"/>
    <w:rsid w:val="00412506"/>
    <w:rsid w:val="00412A87"/>
    <w:rsid w:val="004262CC"/>
    <w:rsid w:val="00426C11"/>
    <w:rsid w:val="004349B4"/>
    <w:rsid w:val="00435BCA"/>
    <w:rsid w:val="004620DD"/>
    <w:rsid w:val="00462F9D"/>
    <w:rsid w:val="00494737"/>
    <w:rsid w:val="004953D1"/>
    <w:rsid w:val="00495835"/>
    <w:rsid w:val="004A5622"/>
    <w:rsid w:val="004B0883"/>
    <w:rsid w:val="004C5784"/>
    <w:rsid w:val="004D009D"/>
    <w:rsid w:val="004E052C"/>
    <w:rsid w:val="004E05B0"/>
    <w:rsid w:val="004F0C78"/>
    <w:rsid w:val="004F3A93"/>
    <w:rsid w:val="004F3F4B"/>
    <w:rsid w:val="004F5218"/>
    <w:rsid w:val="00513663"/>
    <w:rsid w:val="00522C41"/>
    <w:rsid w:val="0052306D"/>
    <w:rsid w:val="00523672"/>
    <w:rsid w:val="0052521C"/>
    <w:rsid w:val="00525F98"/>
    <w:rsid w:val="00532D27"/>
    <w:rsid w:val="00533A70"/>
    <w:rsid w:val="005346AC"/>
    <w:rsid w:val="0053521F"/>
    <w:rsid w:val="0055361D"/>
    <w:rsid w:val="00560FB2"/>
    <w:rsid w:val="00561E03"/>
    <w:rsid w:val="005670B6"/>
    <w:rsid w:val="00573BBC"/>
    <w:rsid w:val="00581EF2"/>
    <w:rsid w:val="00592D62"/>
    <w:rsid w:val="00594ABD"/>
    <w:rsid w:val="005B7408"/>
    <w:rsid w:val="005C1A63"/>
    <w:rsid w:val="005C5317"/>
    <w:rsid w:val="005C5C48"/>
    <w:rsid w:val="005D4BB1"/>
    <w:rsid w:val="005D6BEF"/>
    <w:rsid w:val="005E0120"/>
    <w:rsid w:val="005E1B83"/>
    <w:rsid w:val="005E20E3"/>
    <w:rsid w:val="005E50EE"/>
    <w:rsid w:val="005F0751"/>
    <w:rsid w:val="005F7DC9"/>
    <w:rsid w:val="006015F3"/>
    <w:rsid w:val="00604378"/>
    <w:rsid w:val="006132C1"/>
    <w:rsid w:val="00613BBE"/>
    <w:rsid w:val="00633BED"/>
    <w:rsid w:val="0064330D"/>
    <w:rsid w:val="00650662"/>
    <w:rsid w:val="0065524C"/>
    <w:rsid w:val="00655D3A"/>
    <w:rsid w:val="00661A31"/>
    <w:rsid w:val="00663D1E"/>
    <w:rsid w:val="00664776"/>
    <w:rsid w:val="006669C9"/>
    <w:rsid w:val="006709FA"/>
    <w:rsid w:val="0067166B"/>
    <w:rsid w:val="00671FA2"/>
    <w:rsid w:val="0067508A"/>
    <w:rsid w:val="00686CFA"/>
    <w:rsid w:val="00690145"/>
    <w:rsid w:val="00692F6A"/>
    <w:rsid w:val="00695591"/>
    <w:rsid w:val="006A47E2"/>
    <w:rsid w:val="006B0459"/>
    <w:rsid w:val="006C08C5"/>
    <w:rsid w:val="006C4BC2"/>
    <w:rsid w:val="006C61D5"/>
    <w:rsid w:val="006D2F79"/>
    <w:rsid w:val="006D7AD8"/>
    <w:rsid w:val="006E5848"/>
    <w:rsid w:val="006E6324"/>
    <w:rsid w:val="006F3CCE"/>
    <w:rsid w:val="00701DF6"/>
    <w:rsid w:val="00706C15"/>
    <w:rsid w:val="00725825"/>
    <w:rsid w:val="00727431"/>
    <w:rsid w:val="00731475"/>
    <w:rsid w:val="00740078"/>
    <w:rsid w:val="0074183A"/>
    <w:rsid w:val="00747193"/>
    <w:rsid w:val="00750869"/>
    <w:rsid w:val="00756EEC"/>
    <w:rsid w:val="00767B29"/>
    <w:rsid w:val="007700A6"/>
    <w:rsid w:val="007729C7"/>
    <w:rsid w:val="00775B59"/>
    <w:rsid w:val="00780B14"/>
    <w:rsid w:val="00780BC7"/>
    <w:rsid w:val="00780CC3"/>
    <w:rsid w:val="007954EC"/>
    <w:rsid w:val="007B4F38"/>
    <w:rsid w:val="007C0197"/>
    <w:rsid w:val="007C69B6"/>
    <w:rsid w:val="007D7F44"/>
    <w:rsid w:val="007E4649"/>
    <w:rsid w:val="007E6282"/>
    <w:rsid w:val="007F2A0C"/>
    <w:rsid w:val="007F303B"/>
    <w:rsid w:val="00802AB2"/>
    <w:rsid w:val="00805511"/>
    <w:rsid w:val="00821821"/>
    <w:rsid w:val="0082669C"/>
    <w:rsid w:val="00835F17"/>
    <w:rsid w:val="00855ECC"/>
    <w:rsid w:val="00856A1E"/>
    <w:rsid w:val="00865F7F"/>
    <w:rsid w:val="008718F9"/>
    <w:rsid w:val="008753B2"/>
    <w:rsid w:val="00876194"/>
    <w:rsid w:val="008812D3"/>
    <w:rsid w:val="008812E4"/>
    <w:rsid w:val="0089423C"/>
    <w:rsid w:val="008A62C2"/>
    <w:rsid w:val="008A6B45"/>
    <w:rsid w:val="008B026A"/>
    <w:rsid w:val="008C3BDB"/>
    <w:rsid w:val="008D7351"/>
    <w:rsid w:val="008E229B"/>
    <w:rsid w:val="008E4EA1"/>
    <w:rsid w:val="008E5B69"/>
    <w:rsid w:val="008F0C16"/>
    <w:rsid w:val="008F545B"/>
    <w:rsid w:val="0090208E"/>
    <w:rsid w:val="009128EA"/>
    <w:rsid w:val="00913096"/>
    <w:rsid w:val="00920A3C"/>
    <w:rsid w:val="00926AE1"/>
    <w:rsid w:val="00927E71"/>
    <w:rsid w:val="00931A7C"/>
    <w:rsid w:val="00935F90"/>
    <w:rsid w:val="009406E3"/>
    <w:rsid w:val="00941273"/>
    <w:rsid w:val="00945BEC"/>
    <w:rsid w:val="009504DC"/>
    <w:rsid w:val="00951369"/>
    <w:rsid w:val="00960051"/>
    <w:rsid w:val="00966768"/>
    <w:rsid w:val="00980CE8"/>
    <w:rsid w:val="00980F34"/>
    <w:rsid w:val="0099487E"/>
    <w:rsid w:val="00994EC7"/>
    <w:rsid w:val="00995664"/>
    <w:rsid w:val="009B3911"/>
    <w:rsid w:val="009B44F5"/>
    <w:rsid w:val="009B4F8D"/>
    <w:rsid w:val="009B6BB3"/>
    <w:rsid w:val="009C43D3"/>
    <w:rsid w:val="009D0708"/>
    <w:rsid w:val="009E1425"/>
    <w:rsid w:val="009E2B22"/>
    <w:rsid w:val="009E7115"/>
    <w:rsid w:val="009F6AE7"/>
    <w:rsid w:val="00A003F2"/>
    <w:rsid w:val="00A013D7"/>
    <w:rsid w:val="00A0446E"/>
    <w:rsid w:val="00A141EA"/>
    <w:rsid w:val="00A14A38"/>
    <w:rsid w:val="00A15E1A"/>
    <w:rsid w:val="00A2769B"/>
    <w:rsid w:val="00A33816"/>
    <w:rsid w:val="00A356AC"/>
    <w:rsid w:val="00A35A8C"/>
    <w:rsid w:val="00A462C9"/>
    <w:rsid w:val="00A46350"/>
    <w:rsid w:val="00A50A16"/>
    <w:rsid w:val="00A52953"/>
    <w:rsid w:val="00A5331E"/>
    <w:rsid w:val="00A55DB5"/>
    <w:rsid w:val="00A65478"/>
    <w:rsid w:val="00A67467"/>
    <w:rsid w:val="00A770E4"/>
    <w:rsid w:val="00A81173"/>
    <w:rsid w:val="00AA6665"/>
    <w:rsid w:val="00AB2256"/>
    <w:rsid w:val="00AC226C"/>
    <w:rsid w:val="00AC7295"/>
    <w:rsid w:val="00AC79B1"/>
    <w:rsid w:val="00AD5873"/>
    <w:rsid w:val="00AD766A"/>
    <w:rsid w:val="00AD794F"/>
    <w:rsid w:val="00AE5547"/>
    <w:rsid w:val="00AE6452"/>
    <w:rsid w:val="00AE6E69"/>
    <w:rsid w:val="00B068A0"/>
    <w:rsid w:val="00B068E2"/>
    <w:rsid w:val="00B07639"/>
    <w:rsid w:val="00B368CD"/>
    <w:rsid w:val="00B41192"/>
    <w:rsid w:val="00B4241D"/>
    <w:rsid w:val="00B428FF"/>
    <w:rsid w:val="00B60CC1"/>
    <w:rsid w:val="00B6560E"/>
    <w:rsid w:val="00B66CF2"/>
    <w:rsid w:val="00B73CCC"/>
    <w:rsid w:val="00B76DC6"/>
    <w:rsid w:val="00B8475A"/>
    <w:rsid w:val="00B90478"/>
    <w:rsid w:val="00BA3915"/>
    <w:rsid w:val="00BB0AA1"/>
    <w:rsid w:val="00BB12C3"/>
    <w:rsid w:val="00BB4FDA"/>
    <w:rsid w:val="00BC3A6B"/>
    <w:rsid w:val="00BD507E"/>
    <w:rsid w:val="00BD7657"/>
    <w:rsid w:val="00BE14BF"/>
    <w:rsid w:val="00BE45AE"/>
    <w:rsid w:val="00BE63BA"/>
    <w:rsid w:val="00BF029F"/>
    <w:rsid w:val="00BF09DE"/>
    <w:rsid w:val="00C01689"/>
    <w:rsid w:val="00C03D9C"/>
    <w:rsid w:val="00C04A15"/>
    <w:rsid w:val="00C11BC8"/>
    <w:rsid w:val="00C11F48"/>
    <w:rsid w:val="00C12637"/>
    <w:rsid w:val="00C25980"/>
    <w:rsid w:val="00C2756D"/>
    <w:rsid w:val="00C40C3D"/>
    <w:rsid w:val="00C42453"/>
    <w:rsid w:val="00C471A8"/>
    <w:rsid w:val="00C509ED"/>
    <w:rsid w:val="00C57139"/>
    <w:rsid w:val="00C61647"/>
    <w:rsid w:val="00C624A1"/>
    <w:rsid w:val="00C6519A"/>
    <w:rsid w:val="00C77643"/>
    <w:rsid w:val="00C90504"/>
    <w:rsid w:val="00C93B0D"/>
    <w:rsid w:val="00CA0099"/>
    <w:rsid w:val="00CA6695"/>
    <w:rsid w:val="00CB0D0C"/>
    <w:rsid w:val="00CC5E94"/>
    <w:rsid w:val="00CC7F02"/>
    <w:rsid w:val="00CE2665"/>
    <w:rsid w:val="00CE2A2A"/>
    <w:rsid w:val="00D17422"/>
    <w:rsid w:val="00D22C6E"/>
    <w:rsid w:val="00D24428"/>
    <w:rsid w:val="00D255CE"/>
    <w:rsid w:val="00D34095"/>
    <w:rsid w:val="00D348B2"/>
    <w:rsid w:val="00D36F94"/>
    <w:rsid w:val="00D50DEB"/>
    <w:rsid w:val="00D62FEA"/>
    <w:rsid w:val="00D637D4"/>
    <w:rsid w:val="00D65DBC"/>
    <w:rsid w:val="00D7349A"/>
    <w:rsid w:val="00D84E8D"/>
    <w:rsid w:val="00D86240"/>
    <w:rsid w:val="00D87024"/>
    <w:rsid w:val="00D91FD3"/>
    <w:rsid w:val="00D96F65"/>
    <w:rsid w:val="00DA2A04"/>
    <w:rsid w:val="00DA3E7E"/>
    <w:rsid w:val="00DB117B"/>
    <w:rsid w:val="00DB12DC"/>
    <w:rsid w:val="00DB5788"/>
    <w:rsid w:val="00DC731C"/>
    <w:rsid w:val="00DD01D6"/>
    <w:rsid w:val="00DD146E"/>
    <w:rsid w:val="00DD2ADD"/>
    <w:rsid w:val="00DE0640"/>
    <w:rsid w:val="00DF6540"/>
    <w:rsid w:val="00DF7EB8"/>
    <w:rsid w:val="00E00599"/>
    <w:rsid w:val="00E21034"/>
    <w:rsid w:val="00E32A08"/>
    <w:rsid w:val="00E34153"/>
    <w:rsid w:val="00E54187"/>
    <w:rsid w:val="00E54B88"/>
    <w:rsid w:val="00E56050"/>
    <w:rsid w:val="00E60B58"/>
    <w:rsid w:val="00E64A67"/>
    <w:rsid w:val="00E7169B"/>
    <w:rsid w:val="00E8423B"/>
    <w:rsid w:val="00E910F9"/>
    <w:rsid w:val="00E92D55"/>
    <w:rsid w:val="00EB5277"/>
    <w:rsid w:val="00EC4464"/>
    <w:rsid w:val="00EC4BFA"/>
    <w:rsid w:val="00ED57CF"/>
    <w:rsid w:val="00EE47C7"/>
    <w:rsid w:val="00EE5651"/>
    <w:rsid w:val="00EE6F42"/>
    <w:rsid w:val="00EF2D11"/>
    <w:rsid w:val="00EF6617"/>
    <w:rsid w:val="00F063F4"/>
    <w:rsid w:val="00F35319"/>
    <w:rsid w:val="00F35455"/>
    <w:rsid w:val="00F35B71"/>
    <w:rsid w:val="00F4107E"/>
    <w:rsid w:val="00F53380"/>
    <w:rsid w:val="00F61E74"/>
    <w:rsid w:val="00F62117"/>
    <w:rsid w:val="00F71528"/>
    <w:rsid w:val="00F7290D"/>
    <w:rsid w:val="00F82A40"/>
    <w:rsid w:val="00F90C46"/>
    <w:rsid w:val="00F944CD"/>
    <w:rsid w:val="00FA7F5F"/>
    <w:rsid w:val="00FB0C64"/>
    <w:rsid w:val="00FC2887"/>
    <w:rsid w:val="00FC584D"/>
    <w:rsid w:val="00FD188D"/>
    <w:rsid w:val="00FE22B0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47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AE554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6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807CE"/>
    <w:rPr>
      <w:color w:val="0000FF"/>
      <w:u w:val="single"/>
    </w:rPr>
  </w:style>
  <w:style w:type="character" w:styleId="Strong">
    <w:name w:val="Strong"/>
    <w:basedOn w:val="DefaultParagraphFont"/>
    <w:qFormat/>
    <w:rsid w:val="00D50DEB"/>
    <w:rPr>
      <w:b/>
      <w:bCs/>
    </w:rPr>
  </w:style>
  <w:style w:type="paragraph" w:styleId="DocumentMap">
    <w:name w:val="Document Map"/>
    <w:basedOn w:val="Normal"/>
    <w:semiHidden/>
    <w:rsid w:val="000874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AE5547"/>
    <w:rPr>
      <w:rFonts w:ascii="Arial" w:hAnsi="Arial" w:cs="Arial"/>
      <w:color w:val="0000FF"/>
      <w:sz w:val="20"/>
    </w:rPr>
  </w:style>
  <w:style w:type="table" w:styleId="TableGrid">
    <w:name w:val="Table Grid"/>
    <w:basedOn w:val="TableNormal"/>
    <w:rsid w:val="00AE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01F78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BD7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65DBC"/>
    <w:rPr>
      <w:rFonts w:ascii="Arial" w:hAnsi="Arial" w:cs="Arial"/>
      <w:b/>
      <w:bCs/>
      <w:sz w:val="28"/>
      <w:szCs w:val="24"/>
      <w:lang w:val="en-US" w:eastAsia="en-US"/>
    </w:rPr>
  </w:style>
  <w:style w:type="paragraph" w:customStyle="1" w:styleId="3A5B8D0E64CA4985BBFCEFDF165F36CC">
    <w:name w:val="3A5B8D0E64CA4985BBFCEFDF165F36CC"/>
    <w:rsid w:val="00D65DBC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DBC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980CE8"/>
  </w:style>
  <w:style w:type="character" w:customStyle="1" w:styleId="gt-icon-text1">
    <w:name w:val="gt-icon-text1"/>
    <w:basedOn w:val="DefaultParagraphFont"/>
    <w:rsid w:val="00980CE8"/>
  </w:style>
  <w:style w:type="character" w:customStyle="1" w:styleId="hps">
    <w:name w:val="hps"/>
    <w:basedOn w:val="DefaultParagraphFont"/>
    <w:rsid w:val="00E00599"/>
  </w:style>
  <w:style w:type="character" w:customStyle="1" w:styleId="FooterChar">
    <w:name w:val="Footer Char"/>
    <w:basedOn w:val="DefaultParagraphFont"/>
    <w:link w:val="Footer"/>
    <w:uiPriority w:val="99"/>
    <w:rsid w:val="00F35455"/>
    <w:rPr>
      <w:sz w:val="24"/>
      <w:szCs w:val="24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2A0195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47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AE554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6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807CE"/>
    <w:rPr>
      <w:color w:val="0000FF"/>
      <w:u w:val="single"/>
    </w:rPr>
  </w:style>
  <w:style w:type="character" w:styleId="Strong">
    <w:name w:val="Strong"/>
    <w:basedOn w:val="DefaultParagraphFont"/>
    <w:qFormat/>
    <w:rsid w:val="00D50DEB"/>
    <w:rPr>
      <w:b/>
      <w:bCs/>
    </w:rPr>
  </w:style>
  <w:style w:type="paragraph" w:styleId="DocumentMap">
    <w:name w:val="Document Map"/>
    <w:basedOn w:val="Normal"/>
    <w:semiHidden/>
    <w:rsid w:val="000874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AE5547"/>
    <w:rPr>
      <w:rFonts w:ascii="Arial" w:hAnsi="Arial" w:cs="Arial"/>
      <w:color w:val="0000FF"/>
      <w:sz w:val="20"/>
    </w:rPr>
  </w:style>
  <w:style w:type="table" w:styleId="TableGrid">
    <w:name w:val="Table Grid"/>
    <w:basedOn w:val="TableNormal"/>
    <w:rsid w:val="00AE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01F78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BD7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65DBC"/>
    <w:rPr>
      <w:rFonts w:ascii="Arial" w:hAnsi="Arial" w:cs="Arial"/>
      <w:b/>
      <w:bCs/>
      <w:sz w:val="28"/>
      <w:szCs w:val="24"/>
      <w:lang w:val="en-US" w:eastAsia="en-US"/>
    </w:rPr>
  </w:style>
  <w:style w:type="paragraph" w:customStyle="1" w:styleId="3A5B8D0E64CA4985BBFCEFDF165F36CC">
    <w:name w:val="3A5B8D0E64CA4985BBFCEFDF165F36CC"/>
    <w:rsid w:val="00D65DBC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DBC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980CE8"/>
  </w:style>
  <w:style w:type="character" w:customStyle="1" w:styleId="gt-icon-text1">
    <w:name w:val="gt-icon-text1"/>
    <w:basedOn w:val="DefaultParagraphFont"/>
    <w:rsid w:val="00980CE8"/>
  </w:style>
  <w:style w:type="character" w:customStyle="1" w:styleId="hps">
    <w:name w:val="hps"/>
    <w:basedOn w:val="DefaultParagraphFont"/>
    <w:rsid w:val="00E00599"/>
  </w:style>
  <w:style w:type="character" w:customStyle="1" w:styleId="FooterChar">
    <w:name w:val="Footer Char"/>
    <w:basedOn w:val="DefaultParagraphFont"/>
    <w:link w:val="Footer"/>
    <w:uiPriority w:val="99"/>
    <w:rsid w:val="00F35455"/>
    <w:rPr>
      <w:sz w:val="24"/>
      <w:szCs w:val="24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2A019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1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3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821">
                              <w:marLeft w:val="0"/>
                              <w:marRight w:val="0"/>
                              <w:marTop w:val="29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7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0083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1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03225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6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eza.vaziri@ubc.c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nagement@nserc-canrimt.org" TargetMode="External"/><Relationship Id="rId1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9FB4-D4FB-4152-9588-8AA00DAB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8, 2006</vt:lpstr>
    </vt:vector>
  </TitlesOfParts>
  <Company/>
  <LinksUpToDate>false</LinksUpToDate>
  <CharactersWithSpaces>11147</CharactersWithSpaces>
  <SharedDoc>false</SharedDoc>
  <HLinks>
    <vt:vector size="6" baseType="variant"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mailto:management@nserc-canrimt.org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8, 2006</dc:title>
  <dc:creator>user</dc:creator>
  <cp:lastModifiedBy>MAL</cp:lastModifiedBy>
  <cp:revision>2</cp:revision>
  <cp:lastPrinted>2017-01-18T15:53:00Z</cp:lastPrinted>
  <dcterms:created xsi:type="dcterms:W3CDTF">2017-01-18T21:51:00Z</dcterms:created>
  <dcterms:modified xsi:type="dcterms:W3CDTF">2017-01-18T21:51:00Z</dcterms:modified>
</cp:coreProperties>
</file>